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EB" w:rsidRDefault="0033113F" w:rsidP="00F766EB">
      <w:pPr>
        <w:shd w:val="clear" w:color="auto" w:fill="FFFFFF"/>
        <w:spacing w:before="120" w:after="120"/>
        <w:ind w:left="238" w:right="240"/>
        <w:rPr>
          <w:rFonts w:ascii="Arial" w:hAnsi="Arial" w:cs="Arial"/>
          <w:color w:val="000000"/>
          <w:sz w:val="20"/>
          <w:szCs w:val="20"/>
        </w:rPr>
      </w:pPr>
      <w:r>
        <w:rPr>
          <w:b/>
          <w:color w:val="000000"/>
          <w:sz w:val="20"/>
          <w:szCs w:val="20"/>
        </w:rPr>
        <w:t>INFORMACE</w:t>
      </w:r>
      <w:r w:rsidR="00F766EB">
        <w:rPr>
          <w:b/>
          <w:color w:val="000000"/>
          <w:sz w:val="20"/>
          <w:szCs w:val="20"/>
        </w:rPr>
        <w:t xml:space="preserve"> PRO ZAČÍNAJÍCÍ STRÁVNÍKY</w:t>
      </w:r>
      <w:r w:rsidR="00F766EB">
        <w:rPr>
          <w:rFonts w:ascii="Arial" w:hAnsi="Arial" w:cs="Arial"/>
          <w:color w:val="000000"/>
          <w:sz w:val="20"/>
          <w:szCs w:val="20"/>
        </w:rPr>
        <w:t xml:space="preserve"> </w:t>
      </w:r>
    </w:p>
    <w:p w:rsidR="00804E10" w:rsidRDefault="00804E10" w:rsidP="00471531">
      <w:pPr>
        <w:shd w:val="clear" w:color="auto" w:fill="FFFFFF"/>
        <w:spacing w:before="120" w:after="120"/>
        <w:ind w:left="238" w:right="238"/>
        <w:jc w:val="both"/>
        <w:rPr>
          <w:color w:val="000000"/>
          <w:sz w:val="20"/>
          <w:szCs w:val="20"/>
        </w:rPr>
      </w:pPr>
      <w:r w:rsidRPr="00804E10">
        <w:rPr>
          <w:b/>
          <w:color w:val="000000"/>
          <w:sz w:val="20"/>
          <w:szCs w:val="20"/>
        </w:rPr>
        <w:t>Výdej</w:t>
      </w:r>
      <w:r>
        <w:rPr>
          <w:color w:val="000000"/>
          <w:sz w:val="20"/>
          <w:szCs w:val="20"/>
        </w:rPr>
        <w:t xml:space="preserve"> obědů je </w:t>
      </w:r>
      <w:r w:rsidRPr="00804E10">
        <w:rPr>
          <w:b/>
          <w:color w:val="000000"/>
          <w:sz w:val="20"/>
          <w:szCs w:val="20"/>
        </w:rPr>
        <w:t>na stravovací čip</w:t>
      </w:r>
      <w:r>
        <w:rPr>
          <w:color w:val="000000"/>
          <w:sz w:val="20"/>
          <w:szCs w:val="20"/>
        </w:rPr>
        <w:t xml:space="preserve">, který strávník </w:t>
      </w:r>
      <w:r w:rsidRPr="00804E10">
        <w:rPr>
          <w:color w:val="000000"/>
          <w:sz w:val="20"/>
          <w:szCs w:val="20"/>
        </w:rPr>
        <w:t xml:space="preserve">zakoupí </w:t>
      </w:r>
      <w:r w:rsidRPr="00804E10">
        <w:rPr>
          <w:b/>
          <w:color w:val="000000"/>
          <w:sz w:val="20"/>
          <w:szCs w:val="20"/>
        </w:rPr>
        <w:t>za 120,- Kč</w:t>
      </w:r>
      <w:r w:rsidRPr="00804E10">
        <w:rPr>
          <w:color w:val="000000"/>
          <w:sz w:val="20"/>
          <w:szCs w:val="20"/>
        </w:rPr>
        <w:t xml:space="preserve"> kdykoliv </w:t>
      </w:r>
      <w:r w:rsidRPr="00804E10">
        <w:rPr>
          <w:b/>
          <w:color w:val="000000"/>
          <w:sz w:val="20"/>
          <w:szCs w:val="20"/>
        </w:rPr>
        <w:t>v kanceláři školní výdejny</w:t>
      </w:r>
      <w:r w:rsidRPr="00804E10">
        <w:rPr>
          <w:color w:val="000000"/>
          <w:sz w:val="20"/>
          <w:szCs w:val="20"/>
        </w:rPr>
        <w:t xml:space="preserve"> (dále ŠV) – poslední prázdninový týden</w:t>
      </w:r>
      <w:r>
        <w:rPr>
          <w:color w:val="000000"/>
          <w:sz w:val="20"/>
          <w:szCs w:val="20"/>
        </w:rPr>
        <w:t>,</w:t>
      </w:r>
      <w:r w:rsidRPr="00804E10">
        <w:rPr>
          <w:color w:val="000000"/>
          <w:sz w:val="20"/>
          <w:szCs w:val="20"/>
        </w:rPr>
        <w:t xml:space="preserve"> nebo 1. den školního roku od 7:30 do 10:30. Čip slouží zároveň ke vstupu do budovy školy (je třeba ho nabít v ředitelně). Tento čip platí po celou dobu školní docházky. Pokud se znehodnotí, případně ztratí, je třeba koupit nový. Případnou ztrátu je nutné neprodleně oznámit v kanceláři ŠV, aby čip mohl být zablokován. Dva dny se lze zapisovat u výdeje oběda, nejpozději 3. den je třeba koupit nový čip. </w:t>
      </w:r>
    </w:p>
    <w:p w:rsidR="00471531" w:rsidRDefault="00F766EB" w:rsidP="00F766EB">
      <w:pPr>
        <w:shd w:val="clear" w:color="auto" w:fill="FFFFFF"/>
        <w:spacing w:before="120" w:after="120"/>
        <w:ind w:left="238" w:right="240"/>
        <w:rPr>
          <w:color w:val="000000"/>
          <w:sz w:val="20"/>
          <w:szCs w:val="20"/>
        </w:rPr>
      </w:pPr>
      <w:r>
        <w:rPr>
          <w:color w:val="000000"/>
          <w:sz w:val="20"/>
          <w:szCs w:val="20"/>
        </w:rPr>
        <w:t>Kdo dosud neobdržel přihlášku ke stravování,</w:t>
      </w:r>
      <w:r w:rsidR="00471531">
        <w:rPr>
          <w:color w:val="000000"/>
          <w:sz w:val="20"/>
          <w:szCs w:val="20"/>
        </w:rPr>
        <w:t xml:space="preserve"> nestáhnul si ji na webových stránkách školy,</w:t>
      </w:r>
      <w:r>
        <w:rPr>
          <w:color w:val="000000"/>
          <w:sz w:val="20"/>
          <w:szCs w:val="20"/>
        </w:rPr>
        <w:t xml:space="preserve"> získá ji v kanceláři ŠV, kde vyplní: </w:t>
      </w:r>
      <w:r w:rsidRPr="00471531">
        <w:rPr>
          <w:b/>
          <w:color w:val="000000"/>
          <w:sz w:val="20"/>
          <w:szCs w:val="20"/>
        </w:rPr>
        <w:t>příjmení</w:t>
      </w:r>
      <w:r w:rsidR="00F26A1C">
        <w:rPr>
          <w:b/>
          <w:color w:val="000000"/>
          <w:sz w:val="20"/>
          <w:szCs w:val="20"/>
        </w:rPr>
        <w:t xml:space="preserve"> a jméno</w:t>
      </w:r>
      <w:r w:rsidRPr="00471531">
        <w:rPr>
          <w:b/>
          <w:color w:val="000000"/>
          <w:sz w:val="20"/>
          <w:szCs w:val="20"/>
        </w:rPr>
        <w:t xml:space="preserve"> strávníka, </w:t>
      </w:r>
      <w:r w:rsidR="0033113F">
        <w:rPr>
          <w:b/>
          <w:color w:val="000000"/>
          <w:sz w:val="20"/>
          <w:szCs w:val="20"/>
        </w:rPr>
        <w:t xml:space="preserve">třídu, </w:t>
      </w:r>
      <w:r w:rsidR="00CB1E66">
        <w:rPr>
          <w:b/>
          <w:color w:val="000000"/>
          <w:sz w:val="20"/>
          <w:szCs w:val="20"/>
        </w:rPr>
        <w:t>rodné číslo,</w:t>
      </w:r>
      <w:r w:rsidR="0033113F">
        <w:rPr>
          <w:b/>
          <w:color w:val="000000"/>
          <w:sz w:val="20"/>
          <w:szCs w:val="20"/>
        </w:rPr>
        <w:t xml:space="preserve"> </w:t>
      </w:r>
      <w:r w:rsidR="0033113F" w:rsidRPr="00471531">
        <w:rPr>
          <w:b/>
          <w:color w:val="000000"/>
          <w:sz w:val="20"/>
          <w:szCs w:val="20"/>
        </w:rPr>
        <w:t>adresu,</w:t>
      </w:r>
      <w:r w:rsidRPr="00471531">
        <w:rPr>
          <w:b/>
          <w:color w:val="000000"/>
          <w:sz w:val="20"/>
          <w:szCs w:val="20"/>
        </w:rPr>
        <w:t xml:space="preserve"> bankovní účet, číslo telefonu a stravovací zvyklosti.</w:t>
      </w:r>
      <w:r>
        <w:rPr>
          <w:color w:val="000000"/>
          <w:sz w:val="20"/>
          <w:szCs w:val="20"/>
        </w:rPr>
        <w:t xml:space="preserve"> </w:t>
      </w:r>
    </w:p>
    <w:p w:rsidR="00EE42E4" w:rsidRDefault="00471531" w:rsidP="00EE42E4">
      <w:pPr>
        <w:shd w:val="clear" w:color="auto" w:fill="FFFFFF"/>
        <w:ind w:left="238" w:right="238"/>
        <w:jc w:val="both"/>
        <w:rPr>
          <w:color w:val="000000"/>
          <w:sz w:val="20"/>
          <w:szCs w:val="20"/>
        </w:rPr>
      </w:pPr>
      <w:r w:rsidRPr="00471531">
        <w:rPr>
          <w:color w:val="000000"/>
          <w:sz w:val="20"/>
          <w:szCs w:val="20"/>
        </w:rPr>
        <w:t xml:space="preserve">Vyplněnou přihlášku ke stravování je nutné odevzdat nebo poslat na adresu: Základní škola Česká Třebová, </w:t>
      </w:r>
    </w:p>
    <w:p w:rsidR="00471531" w:rsidRDefault="00471531" w:rsidP="00EE42E4">
      <w:pPr>
        <w:shd w:val="clear" w:color="auto" w:fill="FFFFFF"/>
        <w:ind w:left="238" w:right="238"/>
        <w:jc w:val="both"/>
        <w:rPr>
          <w:b/>
          <w:color w:val="000000"/>
          <w:sz w:val="20"/>
          <w:szCs w:val="20"/>
        </w:rPr>
      </w:pPr>
      <w:r w:rsidRPr="00471531">
        <w:rPr>
          <w:color w:val="000000"/>
          <w:sz w:val="20"/>
          <w:szCs w:val="20"/>
        </w:rPr>
        <w:t xml:space="preserve">Ústecká 160, 560 03 Česká Třebová </w:t>
      </w:r>
      <w:r w:rsidRPr="00471531">
        <w:rPr>
          <w:b/>
          <w:color w:val="000000"/>
          <w:sz w:val="20"/>
          <w:szCs w:val="20"/>
        </w:rPr>
        <w:t xml:space="preserve">do 1. srpna. </w:t>
      </w:r>
    </w:p>
    <w:p w:rsidR="00EE42E4" w:rsidRDefault="00EE42E4" w:rsidP="00EE42E4">
      <w:pPr>
        <w:shd w:val="clear" w:color="auto" w:fill="FFFFFF"/>
        <w:ind w:left="238" w:right="238"/>
        <w:jc w:val="both"/>
        <w:rPr>
          <w:b/>
          <w:color w:val="000000"/>
          <w:sz w:val="20"/>
          <w:szCs w:val="20"/>
        </w:rPr>
      </w:pPr>
    </w:p>
    <w:p w:rsidR="00471531" w:rsidRDefault="00471531" w:rsidP="00471531">
      <w:pPr>
        <w:pStyle w:val="Nadpis3"/>
        <w:shd w:val="clear" w:color="auto" w:fill="FFFFFF"/>
        <w:spacing w:before="0" w:beforeAutospacing="0" w:after="0" w:afterAutospacing="0"/>
        <w:ind w:right="-284"/>
        <w:jc w:val="both"/>
        <w:rPr>
          <w:color w:val="000000"/>
          <w:sz w:val="20"/>
          <w:szCs w:val="20"/>
        </w:rPr>
      </w:pPr>
      <w:r w:rsidRPr="00471531">
        <w:rPr>
          <w:color w:val="000000"/>
          <w:sz w:val="20"/>
          <w:szCs w:val="20"/>
        </w:rPr>
        <w:t>Stravné se platí bezhotovostně v Moneta Money Bank na účet</w:t>
      </w:r>
      <w:r w:rsidRPr="00471531">
        <w:rPr>
          <w:b w:val="0"/>
          <w:color w:val="000000"/>
          <w:sz w:val="20"/>
          <w:szCs w:val="20"/>
        </w:rPr>
        <w:t xml:space="preserve"> školní jídelny č. </w:t>
      </w:r>
      <w:r w:rsidRPr="00471531">
        <w:rPr>
          <w:color w:val="000000"/>
          <w:sz w:val="20"/>
          <w:szCs w:val="20"/>
        </w:rPr>
        <w:t xml:space="preserve">211203772/0600, </w:t>
      </w:r>
      <w:r w:rsidRPr="00471531">
        <w:rPr>
          <w:b w:val="0"/>
          <w:color w:val="000000"/>
          <w:sz w:val="20"/>
          <w:szCs w:val="20"/>
        </w:rPr>
        <w:t>a to nejpozději</w:t>
      </w:r>
      <w:r w:rsidRPr="00471531">
        <w:rPr>
          <w:color w:val="000000"/>
          <w:sz w:val="20"/>
          <w:szCs w:val="20"/>
        </w:rPr>
        <w:t xml:space="preserve"> </w:t>
      </w:r>
    </w:p>
    <w:p w:rsidR="00471531" w:rsidRDefault="00471531" w:rsidP="00471531">
      <w:pPr>
        <w:pStyle w:val="Nadpis3"/>
        <w:shd w:val="clear" w:color="auto" w:fill="FFFFFF"/>
        <w:spacing w:before="0" w:beforeAutospacing="0" w:after="0" w:afterAutospacing="0"/>
        <w:ind w:right="-284"/>
        <w:jc w:val="both"/>
        <w:rPr>
          <w:b w:val="0"/>
          <w:color w:val="000000"/>
          <w:sz w:val="20"/>
          <w:szCs w:val="20"/>
        </w:rPr>
      </w:pPr>
      <w:r w:rsidRPr="00471531">
        <w:rPr>
          <w:color w:val="000000"/>
          <w:sz w:val="20"/>
          <w:szCs w:val="20"/>
        </w:rPr>
        <w:t xml:space="preserve">do 20. v měsíci. </w:t>
      </w:r>
      <w:r w:rsidRPr="00EE42E4">
        <w:rPr>
          <w:b w:val="0"/>
          <w:color w:val="000000"/>
          <w:sz w:val="20"/>
          <w:szCs w:val="20"/>
          <w:u w:val="single"/>
        </w:rPr>
        <w:t>Variabilní symbol je evidenční číslo strávníka,</w:t>
      </w:r>
      <w:r w:rsidRPr="00471531">
        <w:rPr>
          <w:b w:val="0"/>
          <w:color w:val="000000"/>
          <w:sz w:val="20"/>
          <w:szCs w:val="20"/>
        </w:rPr>
        <w:t xml:space="preserve"> </w:t>
      </w:r>
      <w:r w:rsidRPr="00EE42E4">
        <w:rPr>
          <w:color w:val="000000"/>
          <w:sz w:val="20"/>
          <w:szCs w:val="20"/>
          <w:u w:val="single"/>
        </w:rPr>
        <w:t>které přiděl</w:t>
      </w:r>
      <w:r w:rsidR="00EE42E4" w:rsidRPr="00EE42E4">
        <w:rPr>
          <w:color w:val="000000"/>
          <w:sz w:val="20"/>
          <w:szCs w:val="20"/>
          <w:u w:val="single"/>
        </w:rPr>
        <w:t>uje</w:t>
      </w:r>
      <w:r w:rsidRPr="00EE42E4">
        <w:rPr>
          <w:color w:val="000000"/>
          <w:sz w:val="20"/>
          <w:szCs w:val="20"/>
          <w:u w:val="single"/>
        </w:rPr>
        <w:t xml:space="preserve"> vedoucí ŠV.</w:t>
      </w:r>
    </w:p>
    <w:p w:rsidR="00F26A1C" w:rsidRPr="00AC6B75" w:rsidRDefault="00F26A1C" w:rsidP="00F26A1C">
      <w:pPr>
        <w:shd w:val="clear" w:color="auto" w:fill="FFFFFF"/>
        <w:spacing w:before="240"/>
        <w:ind w:left="240" w:right="240"/>
        <w:jc w:val="both"/>
        <w:rPr>
          <w:sz w:val="20"/>
          <w:szCs w:val="20"/>
        </w:rPr>
      </w:pPr>
      <w:r>
        <w:rPr>
          <w:color w:val="000000"/>
          <w:sz w:val="20"/>
          <w:szCs w:val="20"/>
        </w:rPr>
        <w:t> P</w:t>
      </w:r>
      <w:r w:rsidRPr="00AC6B75">
        <w:rPr>
          <w:sz w:val="20"/>
          <w:szCs w:val="20"/>
        </w:rPr>
        <w:t>latit je možno 2 způsoby</w:t>
      </w:r>
      <w:r>
        <w:rPr>
          <w:sz w:val="20"/>
          <w:szCs w:val="20"/>
        </w:rPr>
        <w:t>:</w:t>
      </w:r>
      <w:r w:rsidRPr="00AC6B75">
        <w:rPr>
          <w:b/>
          <w:sz w:val="20"/>
          <w:szCs w:val="20"/>
        </w:rPr>
        <w:t xml:space="preserve"> </w:t>
      </w:r>
    </w:p>
    <w:p w:rsidR="00F26A1C" w:rsidRPr="00AC6B75" w:rsidRDefault="00F26A1C" w:rsidP="00F26A1C">
      <w:pPr>
        <w:numPr>
          <w:ilvl w:val="0"/>
          <w:numId w:val="12"/>
        </w:numPr>
        <w:shd w:val="clear" w:color="auto" w:fill="FFFFFF"/>
        <w:jc w:val="both"/>
        <w:rPr>
          <w:color w:val="000000"/>
          <w:sz w:val="20"/>
          <w:szCs w:val="20"/>
        </w:rPr>
      </w:pPr>
      <w:r>
        <w:rPr>
          <w:color w:val="000000"/>
          <w:sz w:val="20"/>
          <w:szCs w:val="20"/>
        </w:rPr>
        <w:t>Zasláním p</w:t>
      </w:r>
      <w:r w:rsidRPr="00AC6B75">
        <w:rPr>
          <w:color w:val="000000"/>
          <w:sz w:val="20"/>
          <w:szCs w:val="20"/>
        </w:rPr>
        <w:t xml:space="preserve">latby z Vašeho účtu trvalým nebo jednorázovým příkazem (konstantní symbol 558) </w:t>
      </w:r>
    </w:p>
    <w:p w:rsidR="00F26A1C" w:rsidRDefault="00F26A1C" w:rsidP="00F26A1C">
      <w:pPr>
        <w:numPr>
          <w:ilvl w:val="0"/>
          <w:numId w:val="12"/>
        </w:numPr>
        <w:shd w:val="clear" w:color="auto" w:fill="FFFFFF"/>
        <w:jc w:val="both"/>
        <w:rPr>
          <w:color w:val="000000"/>
          <w:sz w:val="20"/>
          <w:szCs w:val="20"/>
        </w:rPr>
      </w:pPr>
      <w:r>
        <w:rPr>
          <w:color w:val="000000"/>
          <w:sz w:val="20"/>
          <w:szCs w:val="20"/>
        </w:rPr>
        <w:t>S</w:t>
      </w:r>
      <w:r w:rsidRPr="00AC6B75">
        <w:rPr>
          <w:color w:val="000000"/>
          <w:sz w:val="20"/>
          <w:szCs w:val="20"/>
        </w:rPr>
        <w:t>ložením jednorázové zálohy na jméno žáka a třídu</w:t>
      </w:r>
      <w:r>
        <w:rPr>
          <w:color w:val="000000"/>
          <w:sz w:val="20"/>
          <w:szCs w:val="20"/>
        </w:rPr>
        <w:t xml:space="preserve"> na pobočce </w:t>
      </w:r>
      <w:r w:rsidRPr="00AC6B75">
        <w:rPr>
          <w:color w:val="000000"/>
          <w:sz w:val="20"/>
          <w:szCs w:val="20"/>
        </w:rPr>
        <w:t>Moneta Money Bank, např</w:t>
      </w:r>
      <w:r>
        <w:rPr>
          <w:color w:val="000000"/>
          <w:sz w:val="20"/>
          <w:szCs w:val="20"/>
        </w:rPr>
        <w:t>. na půl roku, rok</w:t>
      </w:r>
      <w:r w:rsidRPr="00AC6B75">
        <w:rPr>
          <w:color w:val="000000"/>
          <w:sz w:val="20"/>
          <w:szCs w:val="20"/>
        </w:rPr>
        <w:t xml:space="preserve"> </w:t>
      </w:r>
    </w:p>
    <w:p w:rsidR="00F26A1C" w:rsidRPr="00AC6B75" w:rsidRDefault="00F26A1C" w:rsidP="00F26A1C">
      <w:pPr>
        <w:shd w:val="clear" w:color="auto" w:fill="FFFFFF"/>
        <w:ind w:left="720"/>
        <w:jc w:val="both"/>
        <w:rPr>
          <w:color w:val="000000"/>
          <w:sz w:val="20"/>
          <w:szCs w:val="20"/>
        </w:rPr>
      </w:pPr>
      <w:r>
        <w:rPr>
          <w:color w:val="000000"/>
          <w:sz w:val="20"/>
          <w:szCs w:val="20"/>
        </w:rPr>
        <w:t>(zpoplatněno 70</w:t>
      </w:r>
      <w:r w:rsidRPr="00AC6B75">
        <w:rPr>
          <w:color w:val="000000"/>
          <w:sz w:val="20"/>
          <w:szCs w:val="20"/>
        </w:rPr>
        <w:t>,- Kč)</w:t>
      </w:r>
      <w:r>
        <w:rPr>
          <w:color w:val="000000"/>
          <w:sz w:val="20"/>
          <w:szCs w:val="20"/>
        </w:rPr>
        <w:t>.</w:t>
      </w:r>
      <w:r w:rsidRPr="00AC6B75">
        <w:rPr>
          <w:color w:val="000000"/>
          <w:sz w:val="20"/>
          <w:szCs w:val="20"/>
        </w:rPr>
        <w:t xml:space="preserve"> </w:t>
      </w:r>
    </w:p>
    <w:p w:rsidR="00F26A1C" w:rsidRDefault="00F26A1C" w:rsidP="00F26A1C">
      <w:pPr>
        <w:shd w:val="clear" w:color="auto" w:fill="FFFFFF"/>
        <w:ind w:left="238" w:right="238"/>
        <w:jc w:val="both"/>
        <w:rPr>
          <w:color w:val="000000"/>
          <w:sz w:val="20"/>
          <w:szCs w:val="20"/>
        </w:rPr>
      </w:pPr>
    </w:p>
    <w:p w:rsidR="00F26A1C" w:rsidRDefault="00F26A1C" w:rsidP="00F26A1C">
      <w:pPr>
        <w:shd w:val="clear" w:color="auto" w:fill="FFFFFF"/>
        <w:ind w:left="238" w:right="238"/>
        <w:jc w:val="both"/>
        <w:rPr>
          <w:color w:val="000000"/>
          <w:sz w:val="20"/>
          <w:szCs w:val="20"/>
        </w:rPr>
      </w:pPr>
      <w:r w:rsidRPr="00AC6B75">
        <w:rPr>
          <w:color w:val="000000"/>
          <w:sz w:val="20"/>
          <w:szCs w:val="20"/>
        </w:rPr>
        <w:t xml:space="preserve">Pro zúčtování přeplatku (1x </w:t>
      </w:r>
      <w:r w:rsidR="00EE42E4">
        <w:rPr>
          <w:color w:val="000000"/>
          <w:sz w:val="20"/>
          <w:szCs w:val="20"/>
        </w:rPr>
        <w:t>za rok – před hlavními prázdninami</w:t>
      </w:r>
      <w:r w:rsidRPr="00AC6B75">
        <w:rPr>
          <w:color w:val="000000"/>
          <w:sz w:val="20"/>
          <w:szCs w:val="20"/>
        </w:rPr>
        <w:t xml:space="preserve">) vyplňte řádně na přihlášce ke stravování číslo Vašeho účtu. Pokud se stravují sourozenci, můžete po dohodě s pracovnicí ŠV využít placení záloh sloučením </w:t>
      </w:r>
    </w:p>
    <w:p w:rsidR="00F26A1C" w:rsidRPr="00AC6B75" w:rsidRDefault="00F26A1C" w:rsidP="00F26A1C">
      <w:pPr>
        <w:shd w:val="clear" w:color="auto" w:fill="FFFFFF"/>
        <w:ind w:left="238" w:right="238"/>
        <w:jc w:val="both"/>
        <w:rPr>
          <w:color w:val="000000"/>
          <w:sz w:val="20"/>
          <w:szCs w:val="20"/>
        </w:rPr>
      </w:pPr>
      <w:r w:rsidRPr="00AC6B75">
        <w:rPr>
          <w:color w:val="000000"/>
          <w:sz w:val="20"/>
          <w:szCs w:val="20"/>
        </w:rPr>
        <w:t xml:space="preserve">na 1 HLAVNÍHO PLÁTCE.                                                           </w:t>
      </w:r>
    </w:p>
    <w:p w:rsidR="00F26A1C" w:rsidRPr="00471531" w:rsidRDefault="00F26A1C" w:rsidP="00471531">
      <w:pPr>
        <w:pStyle w:val="Nadpis3"/>
        <w:shd w:val="clear" w:color="auto" w:fill="FFFFFF"/>
        <w:spacing w:before="0" w:beforeAutospacing="0" w:after="0" w:afterAutospacing="0"/>
        <w:ind w:right="-284"/>
        <w:jc w:val="both"/>
        <w:rPr>
          <w:b w:val="0"/>
          <w:color w:val="000000"/>
          <w:sz w:val="20"/>
          <w:szCs w:val="20"/>
        </w:rPr>
      </w:pPr>
    </w:p>
    <w:p w:rsidR="00471531" w:rsidRPr="00471531" w:rsidRDefault="00471531" w:rsidP="00471531">
      <w:pPr>
        <w:pStyle w:val="Nadpis3"/>
        <w:shd w:val="clear" w:color="auto" w:fill="FFFFFF"/>
        <w:spacing w:before="0" w:beforeAutospacing="0" w:after="0" w:afterAutospacing="0"/>
        <w:ind w:right="-284"/>
        <w:jc w:val="both"/>
        <w:rPr>
          <w:b w:val="0"/>
          <w:color w:val="000000"/>
          <w:sz w:val="16"/>
          <w:szCs w:val="16"/>
        </w:rPr>
      </w:pP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Záloha na 21 </w:t>
      </w:r>
      <w:proofErr w:type="gramStart"/>
      <w:r w:rsidRPr="00471531">
        <w:rPr>
          <w:color w:val="000000"/>
          <w:sz w:val="20"/>
          <w:szCs w:val="20"/>
        </w:rPr>
        <w:t xml:space="preserve">dnů      </w:t>
      </w:r>
      <w:r w:rsidR="00566618">
        <w:rPr>
          <w:color w:val="000000"/>
          <w:sz w:val="20"/>
          <w:szCs w:val="20"/>
        </w:rPr>
        <w:t xml:space="preserve">  </w:t>
      </w:r>
      <w:r w:rsidRPr="00471531">
        <w:rPr>
          <w:color w:val="000000"/>
          <w:sz w:val="20"/>
          <w:szCs w:val="20"/>
        </w:rPr>
        <w:t>7.</w:t>
      </w:r>
      <w:proofErr w:type="gramEnd"/>
      <w:r w:rsidRPr="00471531">
        <w:rPr>
          <w:color w:val="000000"/>
          <w:sz w:val="20"/>
          <w:szCs w:val="20"/>
        </w:rPr>
        <w:t xml:space="preserve">  </w:t>
      </w:r>
      <w:proofErr w:type="gramStart"/>
      <w:r w:rsidRPr="00471531">
        <w:rPr>
          <w:color w:val="000000"/>
          <w:sz w:val="20"/>
          <w:szCs w:val="20"/>
        </w:rPr>
        <w:t>-   10</w:t>
      </w:r>
      <w:proofErr w:type="gramEnd"/>
      <w:r w:rsidRPr="00471531">
        <w:rPr>
          <w:color w:val="000000"/>
          <w:sz w:val="20"/>
          <w:szCs w:val="20"/>
        </w:rPr>
        <w:t>. LET   =     5</w:t>
      </w:r>
      <w:r w:rsidR="00CB1E66">
        <w:rPr>
          <w:color w:val="000000"/>
          <w:sz w:val="20"/>
          <w:szCs w:val="20"/>
        </w:rPr>
        <w:t>1</w:t>
      </w:r>
      <w:r w:rsidRPr="00471531">
        <w:rPr>
          <w:color w:val="000000"/>
          <w:sz w:val="20"/>
          <w:szCs w:val="20"/>
        </w:rPr>
        <w:t xml:space="preserve">0,-- Kč          á    24,00 Kč </w:t>
      </w: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                                    11.  </w:t>
      </w:r>
      <w:proofErr w:type="gramStart"/>
      <w:r w:rsidRPr="00471531">
        <w:rPr>
          <w:color w:val="000000"/>
          <w:sz w:val="20"/>
          <w:szCs w:val="20"/>
        </w:rPr>
        <w:t>-   14</w:t>
      </w:r>
      <w:proofErr w:type="gramEnd"/>
      <w:r w:rsidRPr="00471531">
        <w:rPr>
          <w:color w:val="000000"/>
          <w:sz w:val="20"/>
          <w:szCs w:val="20"/>
        </w:rPr>
        <w:t xml:space="preserve">. LET   =    550,-- Kč         </w:t>
      </w:r>
      <w:r w:rsidR="00566618">
        <w:rPr>
          <w:color w:val="000000"/>
          <w:sz w:val="20"/>
          <w:szCs w:val="20"/>
        </w:rPr>
        <w:t xml:space="preserve"> </w:t>
      </w:r>
      <w:r w:rsidRPr="00471531">
        <w:rPr>
          <w:color w:val="000000"/>
          <w:sz w:val="20"/>
          <w:szCs w:val="20"/>
        </w:rPr>
        <w:t xml:space="preserve"> á    26,00 Kč       </w:t>
      </w:r>
    </w:p>
    <w:p w:rsidR="00471531" w:rsidRPr="00471531" w:rsidRDefault="00471531" w:rsidP="00471531">
      <w:pPr>
        <w:pStyle w:val="Nadpis3"/>
        <w:shd w:val="clear" w:color="auto" w:fill="FFFFFF"/>
        <w:spacing w:before="0" w:beforeAutospacing="0" w:after="0" w:afterAutospacing="0"/>
        <w:jc w:val="both"/>
        <w:rPr>
          <w:color w:val="000000"/>
          <w:sz w:val="20"/>
          <w:szCs w:val="20"/>
        </w:rPr>
      </w:pPr>
      <w:r w:rsidRPr="00471531">
        <w:rPr>
          <w:color w:val="000000"/>
          <w:sz w:val="20"/>
          <w:szCs w:val="20"/>
        </w:rPr>
        <w:t xml:space="preserve">                                    15.  </w:t>
      </w:r>
      <w:proofErr w:type="gramStart"/>
      <w:r w:rsidRPr="00471531">
        <w:rPr>
          <w:color w:val="000000"/>
          <w:sz w:val="20"/>
          <w:szCs w:val="20"/>
        </w:rPr>
        <w:t>-   18</w:t>
      </w:r>
      <w:proofErr w:type="gramEnd"/>
      <w:r w:rsidRPr="00471531">
        <w:rPr>
          <w:color w:val="000000"/>
          <w:sz w:val="20"/>
          <w:szCs w:val="20"/>
        </w:rPr>
        <w:t>. LET   =    5</w:t>
      </w:r>
      <w:r w:rsidR="00CB1E66">
        <w:rPr>
          <w:color w:val="000000"/>
          <w:sz w:val="20"/>
          <w:szCs w:val="20"/>
        </w:rPr>
        <w:t>9</w:t>
      </w:r>
      <w:r w:rsidRPr="00471531">
        <w:rPr>
          <w:color w:val="000000"/>
          <w:sz w:val="20"/>
          <w:szCs w:val="20"/>
        </w:rPr>
        <w:t xml:space="preserve">0,-- Kč           á    28,00 Kč </w:t>
      </w:r>
    </w:p>
    <w:p w:rsidR="00471531" w:rsidRDefault="00471531" w:rsidP="00471531">
      <w:pPr>
        <w:pStyle w:val="Nadpis3"/>
        <w:shd w:val="clear" w:color="auto" w:fill="FFFFFF"/>
        <w:spacing w:before="0" w:beforeAutospacing="0" w:after="0" w:afterAutospacing="0"/>
        <w:jc w:val="both"/>
        <w:rPr>
          <w:sz w:val="16"/>
          <w:szCs w:val="16"/>
          <w:u w:val="single"/>
        </w:rPr>
      </w:pPr>
      <w:r w:rsidRPr="00471531">
        <w:rPr>
          <w:sz w:val="20"/>
          <w:szCs w:val="20"/>
          <w:u w:val="single"/>
        </w:rPr>
        <w:t>Změna výše záloh probíhá již ve školním roce, kdy žák dosáhne daného věku</w:t>
      </w:r>
    </w:p>
    <w:p w:rsidR="00804E10" w:rsidRDefault="00804E10" w:rsidP="00AC6B75">
      <w:pPr>
        <w:pBdr>
          <w:bottom w:val="single" w:sz="12" w:space="1" w:color="auto"/>
        </w:pBdr>
        <w:shd w:val="clear" w:color="auto" w:fill="FFFFFF"/>
        <w:spacing w:before="120" w:after="120"/>
        <w:ind w:right="240"/>
        <w:rPr>
          <w:rFonts w:ascii="Arial" w:hAnsi="Arial" w:cs="Arial"/>
          <w:color w:val="000000"/>
          <w:sz w:val="20"/>
          <w:szCs w:val="20"/>
        </w:rPr>
      </w:pPr>
    </w:p>
    <w:p w:rsidR="00C06253" w:rsidRDefault="00C06253"/>
    <w:p w:rsidR="00465543" w:rsidRDefault="00465543"/>
    <w:tbl>
      <w:tblPr>
        <w:tblW w:w="9841" w:type="dxa"/>
        <w:tblInd w:w="55" w:type="dxa"/>
        <w:tblLayout w:type="fixed"/>
        <w:tblCellMar>
          <w:left w:w="70" w:type="dxa"/>
          <w:right w:w="70" w:type="dxa"/>
        </w:tblCellMar>
        <w:tblLook w:val="04A0" w:firstRow="1" w:lastRow="0" w:firstColumn="1" w:lastColumn="0" w:noHBand="0" w:noVBand="1"/>
      </w:tblPr>
      <w:tblGrid>
        <w:gridCol w:w="1359"/>
        <w:gridCol w:w="1359"/>
        <w:gridCol w:w="1358"/>
        <w:gridCol w:w="1358"/>
        <w:gridCol w:w="1358"/>
        <w:gridCol w:w="1358"/>
        <w:gridCol w:w="748"/>
        <w:gridCol w:w="160"/>
        <w:gridCol w:w="13"/>
        <w:gridCol w:w="758"/>
        <w:gridCol w:w="12"/>
      </w:tblGrid>
      <w:tr w:rsidR="00465543" w:rsidTr="00A34F3E">
        <w:trPr>
          <w:gridAfter w:val="1"/>
          <w:wAfter w:w="14" w:type="dxa"/>
          <w:trHeight w:val="124"/>
        </w:trPr>
        <w:tc>
          <w:tcPr>
            <w:tcW w:w="1701" w:type="dxa"/>
            <w:gridSpan w:val="7"/>
            <w:tcBorders>
              <w:top w:val="nil"/>
              <w:left w:val="nil"/>
              <w:bottom w:val="nil"/>
              <w:right w:val="nil"/>
            </w:tcBorders>
            <w:shd w:val="clear" w:color="auto" w:fill="auto"/>
            <w:noWrap/>
            <w:vAlign w:val="bottom"/>
            <w:hideMark/>
          </w:tcPr>
          <w:p w:rsidR="00A470DA" w:rsidRPr="00F84DC9" w:rsidRDefault="00465543" w:rsidP="00EE42E4">
            <w:pPr>
              <w:rPr>
                <w:rFonts w:ascii="Calibri" w:hAnsi="Calibri" w:cs="Calibri"/>
                <w:color w:val="000000"/>
                <w:sz w:val="20"/>
                <w:szCs w:val="20"/>
              </w:rPr>
            </w:pPr>
            <w:proofErr w:type="gramStart"/>
            <w:r w:rsidRPr="0033113F">
              <w:rPr>
                <w:rFonts w:ascii="Calibri" w:hAnsi="Calibri" w:cs="Calibri"/>
                <w:b/>
                <w:color w:val="000000"/>
                <w:u w:val="single"/>
              </w:rPr>
              <w:t>PŘIHLÁŠKA  KE</w:t>
            </w:r>
            <w:proofErr w:type="gramEnd"/>
            <w:r w:rsidRPr="0033113F">
              <w:rPr>
                <w:rFonts w:ascii="Calibri" w:hAnsi="Calibri" w:cs="Calibri"/>
                <w:b/>
                <w:color w:val="000000"/>
                <w:u w:val="single"/>
              </w:rPr>
              <w:t xml:space="preserve">  STRAVOVÁNÍ </w:t>
            </w:r>
            <w:r w:rsidR="00EE42E4">
              <w:rPr>
                <w:rFonts w:ascii="Calibri" w:hAnsi="Calibri" w:cs="Calibri"/>
                <w:color w:val="000000"/>
                <w:sz w:val="20"/>
                <w:szCs w:val="20"/>
              </w:rPr>
              <w:t>(vydání čipu)</w:t>
            </w:r>
            <w:r w:rsidRPr="0033113F">
              <w:rPr>
                <w:rFonts w:ascii="Calibri" w:hAnsi="Calibri" w:cs="Calibri"/>
                <w:b/>
                <w:color w:val="000000"/>
                <w:u w:val="single"/>
              </w:rPr>
              <w:t xml:space="preserve">  VE  ŠKOLNÍ  VÝDEJNĚ  ZŠ  </w:t>
            </w:r>
            <w:r w:rsidR="0033113F" w:rsidRPr="0033113F">
              <w:rPr>
                <w:rFonts w:ascii="Calibri" w:hAnsi="Calibri" w:cs="Calibri"/>
                <w:b/>
                <w:color w:val="000000"/>
                <w:u w:val="single"/>
              </w:rPr>
              <w:t xml:space="preserve">ČESKÁ </w:t>
            </w:r>
            <w:r w:rsidR="0033113F">
              <w:rPr>
                <w:rFonts w:ascii="Calibri" w:hAnsi="Calibri" w:cs="Calibri"/>
                <w:b/>
                <w:color w:val="000000"/>
                <w:u w:val="single"/>
              </w:rPr>
              <w:t xml:space="preserve">TŘEBOVÁ, </w:t>
            </w:r>
            <w:r w:rsidR="00933513">
              <w:rPr>
                <w:rFonts w:ascii="Calibri" w:hAnsi="Calibri" w:cs="Calibri"/>
                <w:b/>
                <w:color w:val="000000"/>
                <w:u w:val="single"/>
              </w:rPr>
              <w:t>Ú</w:t>
            </w:r>
            <w:r w:rsidR="00F26A1C">
              <w:rPr>
                <w:rFonts w:ascii="Calibri" w:hAnsi="Calibri" w:cs="Calibri"/>
                <w:b/>
                <w:color w:val="000000"/>
                <w:u w:val="single"/>
              </w:rPr>
              <w:t>stecká</w:t>
            </w:r>
            <w:r w:rsidR="0033113F">
              <w:rPr>
                <w:rFonts w:ascii="Calibri" w:hAnsi="Calibri" w:cs="Calibri"/>
                <w:b/>
                <w:color w:val="000000"/>
                <w:u w:val="single"/>
              </w:rPr>
              <w:t xml:space="preserve"> ul.</w:t>
            </w:r>
            <w:r w:rsidR="00EE42E4">
              <w:rPr>
                <w:rFonts w:ascii="Calibri" w:hAnsi="Calibri" w:cs="Calibri"/>
                <w:b/>
                <w:color w:val="000000"/>
                <w:u w:val="single"/>
              </w:rPr>
              <w:t xml:space="preserve"> </w:t>
            </w:r>
            <w:r w:rsidR="00F84DC9" w:rsidRPr="00F26A1C">
              <w:rPr>
                <w:rFonts w:ascii="Calibri" w:hAnsi="Calibri" w:cs="Calibri"/>
                <w:color w:val="000000"/>
                <w:sz w:val="16"/>
                <w:szCs w:val="16"/>
              </w:rPr>
              <w:t>(tučně vyznačené informace je třeba vyplnit vždy při zakoupení čipu</w:t>
            </w:r>
            <w:r w:rsidR="00F26A1C" w:rsidRPr="00F26A1C">
              <w:rPr>
                <w:rFonts w:ascii="Calibri" w:hAnsi="Calibri" w:cs="Calibri"/>
                <w:color w:val="000000"/>
                <w:sz w:val="16"/>
                <w:szCs w:val="16"/>
              </w:rPr>
              <w:t>,</w:t>
            </w:r>
            <w:r w:rsidR="00F84DC9" w:rsidRPr="00F26A1C">
              <w:rPr>
                <w:rFonts w:ascii="Calibri" w:hAnsi="Calibri" w:cs="Calibri"/>
                <w:color w:val="000000"/>
                <w:sz w:val="16"/>
                <w:szCs w:val="16"/>
              </w:rPr>
              <w:t xml:space="preserve"> i v případě, že čip slouží pouze ke vstupu do </w:t>
            </w:r>
            <w:r w:rsidR="00F26A1C" w:rsidRPr="00F26A1C">
              <w:rPr>
                <w:rFonts w:ascii="Calibri" w:hAnsi="Calibri" w:cs="Calibri"/>
                <w:color w:val="000000"/>
                <w:sz w:val="16"/>
                <w:szCs w:val="16"/>
              </w:rPr>
              <w:t>šk</w:t>
            </w:r>
            <w:r w:rsidR="00F84DC9" w:rsidRPr="00F26A1C">
              <w:rPr>
                <w:rFonts w:ascii="Calibri" w:hAnsi="Calibri" w:cs="Calibri"/>
                <w:color w:val="000000"/>
                <w:sz w:val="16"/>
                <w:szCs w:val="16"/>
              </w:rPr>
              <w:t>oly)</w:t>
            </w:r>
          </w:p>
        </w:tc>
        <w:tc>
          <w:tcPr>
            <w:tcW w:w="160"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99"/>
        </w:trPr>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24"/>
        </w:trPr>
        <w:tc>
          <w:tcPr>
            <w:tcW w:w="1701" w:type="dxa"/>
            <w:gridSpan w:val="10"/>
            <w:tcBorders>
              <w:top w:val="nil"/>
              <w:left w:val="nil"/>
              <w:bottom w:val="nil"/>
              <w:right w:val="nil"/>
            </w:tcBorders>
            <w:shd w:val="clear" w:color="auto" w:fill="auto"/>
            <w:noWrap/>
            <w:vAlign w:val="bottom"/>
            <w:hideMark/>
          </w:tcPr>
          <w:p w:rsidR="00465543" w:rsidRPr="00A470DA" w:rsidRDefault="00C06253" w:rsidP="00C06253">
            <w:pPr>
              <w:rPr>
                <w:rFonts w:ascii="Calibri" w:hAnsi="Calibri" w:cs="Calibri"/>
                <w:b/>
                <w:color w:val="000000"/>
                <w:sz w:val="28"/>
                <w:szCs w:val="28"/>
              </w:rPr>
            </w:pPr>
            <w:r w:rsidRPr="00A470DA">
              <w:rPr>
                <w:rFonts w:ascii="Calibri" w:hAnsi="Calibri" w:cs="Calibri"/>
                <w:b/>
                <w:color w:val="000000"/>
                <w:sz w:val="28"/>
                <w:szCs w:val="28"/>
              </w:rPr>
              <w:t xml:space="preserve">Příjmení a </w:t>
            </w:r>
            <w:proofErr w:type="gramStart"/>
            <w:r w:rsidRPr="00A470DA">
              <w:rPr>
                <w:rFonts w:ascii="Calibri" w:hAnsi="Calibri" w:cs="Calibri"/>
                <w:b/>
                <w:color w:val="000000"/>
                <w:sz w:val="28"/>
                <w:szCs w:val="28"/>
              </w:rPr>
              <w:t>jméno : ______________________________________________</w:t>
            </w:r>
            <w:proofErr w:type="gramEnd"/>
          </w:p>
        </w:tc>
      </w:tr>
      <w:tr w:rsidR="00465543" w:rsidTr="00A34F3E">
        <w:trPr>
          <w:trHeight w:val="124"/>
        </w:trPr>
        <w:tc>
          <w:tcPr>
            <w:tcW w:w="1701" w:type="dxa"/>
            <w:gridSpan w:val="4"/>
            <w:tcBorders>
              <w:top w:val="nil"/>
              <w:left w:val="nil"/>
              <w:bottom w:val="nil"/>
              <w:right w:val="nil"/>
            </w:tcBorders>
            <w:shd w:val="clear" w:color="auto" w:fill="auto"/>
            <w:noWrap/>
            <w:vAlign w:val="bottom"/>
            <w:hideMark/>
          </w:tcPr>
          <w:p w:rsidR="00465543" w:rsidRPr="00A470DA" w:rsidRDefault="00465543" w:rsidP="00A34F3E">
            <w:pPr>
              <w:rPr>
                <w:rFonts w:ascii="Calibri" w:hAnsi="Calibri" w:cs="Calibri"/>
                <w:b/>
                <w:color w:val="000000"/>
                <w:sz w:val="28"/>
                <w:szCs w:val="28"/>
              </w:rPr>
            </w:pPr>
            <w:proofErr w:type="gramStart"/>
            <w:r w:rsidRPr="00A470DA">
              <w:rPr>
                <w:rFonts w:ascii="Calibri" w:hAnsi="Calibri" w:cs="Calibri"/>
                <w:b/>
                <w:color w:val="000000"/>
                <w:sz w:val="28"/>
                <w:szCs w:val="28"/>
              </w:rPr>
              <w:t xml:space="preserve">Třída </w:t>
            </w:r>
            <w:r w:rsidR="00C06253" w:rsidRPr="00A470DA">
              <w:rPr>
                <w:rFonts w:ascii="Calibri" w:hAnsi="Calibri" w:cs="Calibri"/>
                <w:b/>
                <w:color w:val="000000"/>
                <w:sz w:val="28"/>
                <w:szCs w:val="28"/>
              </w:rPr>
              <w:t>: _________</w:t>
            </w:r>
            <w:r w:rsidR="00A470DA">
              <w:rPr>
                <w:rFonts w:ascii="Calibri" w:hAnsi="Calibri" w:cs="Calibri"/>
                <w:b/>
                <w:color w:val="000000"/>
                <w:sz w:val="28"/>
                <w:szCs w:val="28"/>
              </w:rPr>
              <w:t xml:space="preserve">                           Rodné</w:t>
            </w:r>
            <w:proofErr w:type="gramEnd"/>
            <w:r w:rsidR="00A470DA">
              <w:rPr>
                <w:rFonts w:ascii="Calibri" w:hAnsi="Calibri" w:cs="Calibri"/>
                <w:b/>
                <w:color w:val="000000"/>
                <w:sz w:val="28"/>
                <w:szCs w:val="28"/>
              </w:rPr>
              <w:t xml:space="preserve"> číslo:</w:t>
            </w:r>
          </w:p>
        </w:tc>
        <w:tc>
          <w:tcPr>
            <w:tcW w:w="1701" w:type="dxa"/>
            <w:tcBorders>
              <w:top w:val="nil"/>
              <w:left w:val="nil"/>
              <w:bottom w:val="nil"/>
              <w:right w:val="nil"/>
            </w:tcBorders>
            <w:shd w:val="clear" w:color="auto" w:fill="auto"/>
            <w:noWrap/>
            <w:vAlign w:val="bottom"/>
            <w:hideMark/>
          </w:tcPr>
          <w:p w:rsidR="00465543" w:rsidRPr="00A470DA" w:rsidRDefault="00566618">
            <w:pPr>
              <w:rPr>
                <w:rFonts w:ascii="Calibri" w:hAnsi="Calibri" w:cs="Calibri"/>
                <w:b/>
                <w:color w:val="000000"/>
                <w:sz w:val="28"/>
                <w:szCs w:val="28"/>
              </w:rPr>
            </w:pPr>
            <w:r>
              <w:rPr>
                <w:rFonts w:ascii="Calibri" w:hAnsi="Calibri" w:cs="Calibri"/>
                <w:b/>
                <w:color w:val="000000"/>
                <w:sz w:val="28"/>
                <w:szCs w:val="28"/>
              </w:rPr>
              <w:t xml:space="preserve">         </w:t>
            </w:r>
            <w:r w:rsidR="0089199A">
              <w:rPr>
                <w:rFonts w:ascii="Calibri" w:hAnsi="Calibri" w:cs="Calibri"/>
                <w:b/>
                <w:color w:val="000000"/>
                <w:sz w:val="28"/>
                <w:szCs w:val="28"/>
              </w:rPr>
              <w:t xml:space="preserve">        </w:t>
            </w:r>
            <w:r>
              <w:rPr>
                <w:rFonts w:ascii="Calibri" w:hAnsi="Calibri" w:cs="Calibri"/>
                <w:b/>
                <w:color w:val="000000"/>
                <w:sz w:val="28"/>
                <w:szCs w:val="28"/>
              </w:rPr>
              <w:t>/</w:t>
            </w:r>
          </w:p>
        </w:tc>
        <w:tc>
          <w:tcPr>
            <w:tcW w:w="1701" w:type="dxa"/>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916" w:type="dxa"/>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Default="00465543" w:rsidP="00C06253">
            <w:pPr>
              <w:rPr>
                <w:rFonts w:ascii="Calibri" w:hAnsi="Calibri" w:cs="Calibri"/>
                <w:b/>
                <w:color w:val="000000"/>
                <w:sz w:val="28"/>
                <w:szCs w:val="28"/>
              </w:rPr>
            </w:pPr>
            <w:r w:rsidRPr="00A470DA">
              <w:rPr>
                <w:rFonts w:ascii="Calibri" w:hAnsi="Calibri" w:cs="Calibri"/>
                <w:b/>
                <w:color w:val="000000"/>
                <w:sz w:val="28"/>
                <w:szCs w:val="28"/>
              </w:rPr>
              <w:t xml:space="preserve">Adresa </w:t>
            </w:r>
            <w:proofErr w:type="gramStart"/>
            <w:r w:rsidRPr="00A470DA">
              <w:rPr>
                <w:rFonts w:ascii="Calibri" w:hAnsi="Calibri" w:cs="Calibri"/>
                <w:b/>
                <w:color w:val="000000"/>
                <w:sz w:val="28"/>
                <w:szCs w:val="28"/>
              </w:rPr>
              <w:t xml:space="preserve">bydliště : </w:t>
            </w:r>
            <w:r w:rsidR="00C06253" w:rsidRPr="00A470DA">
              <w:rPr>
                <w:rFonts w:ascii="Calibri" w:hAnsi="Calibri" w:cs="Calibri"/>
                <w:b/>
                <w:color w:val="000000"/>
                <w:sz w:val="28"/>
                <w:szCs w:val="28"/>
              </w:rPr>
              <w:t>_______________________________________________</w:t>
            </w:r>
            <w:proofErr w:type="gramEnd"/>
          </w:p>
          <w:p w:rsidR="0089199A" w:rsidRPr="0089199A" w:rsidRDefault="0089199A" w:rsidP="00C06253">
            <w:pPr>
              <w:rPr>
                <w:rFonts w:ascii="Calibri" w:hAnsi="Calibri" w:cs="Calibri"/>
                <w:color w:val="000000"/>
                <w:sz w:val="28"/>
                <w:szCs w:val="28"/>
              </w:rPr>
            </w:pPr>
            <w:r>
              <w:rPr>
                <w:rFonts w:ascii="Calibri" w:hAnsi="Calibri" w:cs="Calibri"/>
                <w:color w:val="000000"/>
                <w:sz w:val="28"/>
                <w:szCs w:val="28"/>
              </w:rPr>
              <w:t>e-mailová adresa zákonného zástupce: _____________________________</w:t>
            </w: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Pr="00A470DA" w:rsidRDefault="00C06253">
            <w:pPr>
              <w:rPr>
                <w:rFonts w:ascii="Calibri" w:hAnsi="Calibri" w:cs="Calibri"/>
                <w:b/>
                <w:color w:val="000000"/>
                <w:sz w:val="28"/>
                <w:szCs w:val="28"/>
              </w:rPr>
            </w:pPr>
            <w:r w:rsidRPr="00A470DA">
              <w:rPr>
                <w:rFonts w:ascii="Calibri" w:hAnsi="Calibri" w:cs="Calibri"/>
                <w:b/>
                <w:color w:val="000000"/>
                <w:sz w:val="28"/>
                <w:szCs w:val="28"/>
              </w:rPr>
              <w:t>Variabilní symbol</w:t>
            </w:r>
            <w:r w:rsidR="00465543" w:rsidRPr="00A470DA">
              <w:rPr>
                <w:rFonts w:ascii="Calibri" w:hAnsi="Calibri" w:cs="Calibri"/>
                <w:b/>
                <w:color w:val="000000"/>
                <w:sz w:val="28"/>
                <w:szCs w:val="28"/>
              </w:rPr>
              <w:t xml:space="preserve"> </w:t>
            </w:r>
            <w:r w:rsidRPr="00A470DA">
              <w:rPr>
                <w:rFonts w:ascii="Calibri" w:hAnsi="Calibri" w:cs="Calibri"/>
                <w:b/>
                <w:color w:val="000000"/>
                <w:sz w:val="28"/>
                <w:szCs w:val="28"/>
              </w:rPr>
              <w:t>_____________________</w:t>
            </w:r>
            <w:r w:rsidR="00465543" w:rsidRPr="00A470DA">
              <w:rPr>
                <w:rFonts w:ascii="Calibri" w:hAnsi="Calibri" w:cs="Calibri"/>
                <w:b/>
                <w:color w:val="000000"/>
                <w:sz w:val="28"/>
                <w:szCs w:val="28"/>
              </w:rPr>
              <w:t>Telefo</w:t>
            </w:r>
            <w:r w:rsidRPr="00A470DA">
              <w:rPr>
                <w:rFonts w:ascii="Calibri" w:hAnsi="Calibri" w:cs="Calibri"/>
                <w:b/>
                <w:color w:val="000000"/>
                <w:sz w:val="28"/>
                <w:szCs w:val="28"/>
              </w:rPr>
              <w:t>n: ______________</w:t>
            </w:r>
            <w:r w:rsidR="0089199A">
              <w:rPr>
                <w:rFonts w:ascii="Calibri" w:hAnsi="Calibri" w:cs="Calibri"/>
                <w:b/>
                <w:color w:val="000000"/>
                <w:sz w:val="28"/>
                <w:szCs w:val="28"/>
              </w:rPr>
              <w:t>____</w:t>
            </w:r>
          </w:p>
          <w:p w:rsidR="00C06253" w:rsidRPr="00F26A1C" w:rsidRDefault="00C06253">
            <w:pPr>
              <w:rPr>
                <w:rFonts w:ascii="Calibri" w:hAnsi="Calibri" w:cs="Calibri"/>
                <w:color w:val="000000"/>
                <w:sz w:val="22"/>
                <w:szCs w:val="22"/>
              </w:rPr>
            </w:pPr>
            <w:r w:rsidRPr="00F26A1C">
              <w:rPr>
                <w:rFonts w:ascii="Calibri" w:hAnsi="Calibri" w:cs="Calibri"/>
                <w:color w:val="000000"/>
                <w:sz w:val="22"/>
                <w:szCs w:val="22"/>
              </w:rPr>
              <w:t>(evidenční číslo – přidělí vedoucí ŠV)</w:t>
            </w:r>
          </w:p>
        </w:tc>
        <w:tc>
          <w:tcPr>
            <w:tcW w:w="944" w:type="dxa"/>
            <w:gridSpan w:val="2"/>
            <w:tcBorders>
              <w:top w:val="nil"/>
              <w:left w:val="nil"/>
              <w:bottom w:val="nil"/>
              <w:right w:val="nil"/>
            </w:tcBorders>
            <w:shd w:val="clear" w:color="auto" w:fill="auto"/>
            <w:noWrap/>
            <w:vAlign w:val="bottom"/>
            <w:hideMark/>
          </w:tcPr>
          <w:p w:rsidR="00465543" w:rsidRPr="00A470DA" w:rsidRDefault="00465543">
            <w:pPr>
              <w:rPr>
                <w:rFonts w:ascii="Calibri" w:hAnsi="Calibri" w:cs="Calibri"/>
                <w:b/>
                <w:color w:val="000000"/>
                <w:sz w:val="22"/>
                <w:szCs w:val="22"/>
              </w:rPr>
            </w:pPr>
          </w:p>
        </w:tc>
      </w:tr>
      <w:tr w:rsidR="00465543" w:rsidTr="00A34F3E">
        <w:trPr>
          <w:gridAfter w:val="1"/>
          <w:wAfter w:w="14" w:type="dxa"/>
          <w:trHeight w:val="124"/>
        </w:trPr>
        <w:tc>
          <w:tcPr>
            <w:tcW w:w="1701" w:type="dxa"/>
            <w:gridSpan w:val="8"/>
            <w:tcBorders>
              <w:top w:val="nil"/>
              <w:left w:val="nil"/>
              <w:bottom w:val="nil"/>
              <w:right w:val="nil"/>
            </w:tcBorders>
            <w:shd w:val="clear" w:color="auto" w:fill="auto"/>
            <w:noWrap/>
            <w:vAlign w:val="bottom"/>
            <w:hideMark/>
          </w:tcPr>
          <w:p w:rsidR="00465543" w:rsidRDefault="00465543" w:rsidP="0033113F">
            <w:pPr>
              <w:rPr>
                <w:rFonts w:ascii="Calibri" w:hAnsi="Calibri" w:cs="Calibri"/>
                <w:color w:val="000000"/>
                <w:sz w:val="28"/>
                <w:szCs w:val="28"/>
              </w:rPr>
            </w:pPr>
            <w:r>
              <w:rPr>
                <w:rFonts w:ascii="Calibri" w:hAnsi="Calibri" w:cs="Calibri"/>
                <w:color w:val="000000"/>
                <w:sz w:val="28"/>
                <w:szCs w:val="28"/>
              </w:rPr>
              <w:t xml:space="preserve"> </w:t>
            </w:r>
            <w:proofErr w:type="gramStart"/>
            <w:r w:rsidR="00C06253">
              <w:rPr>
                <w:rFonts w:ascii="Calibri" w:hAnsi="Calibri" w:cs="Calibri"/>
                <w:color w:val="000000"/>
                <w:sz w:val="28"/>
                <w:szCs w:val="28"/>
              </w:rPr>
              <w:t>____________________</w:t>
            </w:r>
            <w:r w:rsidR="008F0E32">
              <w:rPr>
                <w:rFonts w:ascii="Calibri" w:hAnsi="Calibri" w:cs="Calibri"/>
                <w:color w:val="000000"/>
                <w:sz w:val="28"/>
                <w:szCs w:val="28"/>
              </w:rPr>
              <w:t>_____       /_________</w:t>
            </w:r>
            <w:proofErr w:type="gramEnd"/>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gridSpan w:val="3"/>
            <w:tcBorders>
              <w:top w:val="nil"/>
              <w:left w:val="nil"/>
              <w:bottom w:val="nil"/>
              <w:right w:val="nil"/>
            </w:tcBorders>
            <w:shd w:val="clear" w:color="auto" w:fill="auto"/>
            <w:noWrap/>
            <w:vAlign w:val="bottom"/>
            <w:hideMark/>
          </w:tcPr>
          <w:p w:rsidR="00465543" w:rsidRDefault="008F0E32" w:rsidP="008F0E32">
            <w:pPr>
              <w:rPr>
                <w:rFonts w:ascii="Calibri" w:hAnsi="Calibri" w:cs="Calibri"/>
                <w:color w:val="000000"/>
                <w:sz w:val="28"/>
                <w:szCs w:val="28"/>
              </w:rPr>
            </w:pPr>
            <w:r>
              <w:rPr>
                <w:rFonts w:ascii="Calibri" w:hAnsi="Calibri" w:cs="Calibri"/>
                <w:color w:val="000000"/>
                <w:sz w:val="28"/>
                <w:szCs w:val="28"/>
              </w:rPr>
              <w:t xml:space="preserve"> </w:t>
            </w:r>
            <w:r w:rsidRPr="008F0E32">
              <w:rPr>
                <w:rFonts w:ascii="Calibri" w:hAnsi="Calibri" w:cs="Calibri"/>
                <w:color w:val="000000"/>
              </w:rPr>
              <w:t>Číslo bankovního účtu</w:t>
            </w:r>
            <w:r>
              <w:rPr>
                <w:rFonts w:ascii="Calibri" w:hAnsi="Calibri" w:cs="Calibri"/>
                <w:color w:val="000000"/>
                <w:sz w:val="28"/>
                <w:szCs w:val="28"/>
              </w:rPr>
              <w:t xml:space="preserve">                        </w:t>
            </w:r>
          </w:p>
        </w:tc>
        <w:tc>
          <w:tcPr>
            <w:tcW w:w="1701" w:type="dxa"/>
            <w:tcBorders>
              <w:top w:val="nil"/>
              <w:left w:val="nil"/>
              <w:bottom w:val="nil"/>
              <w:right w:val="nil"/>
            </w:tcBorders>
            <w:shd w:val="clear" w:color="auto" w:fill="auto"/>
            <w:noWrap/>
            <w:vAlign w:val="bottom"/>
            <w:hideMark/>
          </w:tcPr>
          <w:p w:rsidR="00465543" w:rsidRPr="008F0E32" w:rsidRDefault="0089199A" w:rsidP="0089199A">
            <w:pPr>
              <w:rPr>
                <w:rFonts w:ascii="Calibri" w:hAnsi="Calibri" w:cs="Calibri"/>
                <w:color w:val="000000"/>
              </w:rPr>
            </w:pPr>
            <w:r>
              <w:rPr>
                <w:rFonts w:ascii="Calibri" w:hAnsi="Calibri" w:cs="Calibri"/>
                <w:color w:val="000000"/>
                <w:sz w:val="28"/>
                <w:szCs w:val="28"/>
              </w:rPr>
              <w:t xml:space="preserve">  </w:t>
            </w:r>
            <w:r w:rsidR="008F0E32" w:rsidRPr="008F0E32">
              <w:rPr>
                <w:rFonts w:ascii="Calibri" w:hAnsi="Calibri" w:cs="Calibri"/>
                <w:color w:val="000000"/>
              </w:rPr>
              <w:t>Kód banky</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16"/>
                <w:szCs w:val="16"/>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24"/>
        </w:trPr>
        <w:tc>
          <w:tcPr>
            <w:tcW w:w="1701" w:type="dxa"/>
            <w:gridSpan w:val="5"/>
            <w:tcBorders>
              <w:top w:val="nil"/>
              <w:left w:val="nil"/>
              <w:bottom w:val="nil"/>
              <w:right w:val="nil"/>
            </w:tcBorders>
            <w:shd w:val="clear" w:color="auto" w:fill="auto"/>
            <w:noWrap/>
            <w:vAlign w:val="bottom"/>
            <w:hideMark/>
          </w:tcPr>
          <w:p w:rsidR="00465543" w:rsidRPr="00A34F3E" w:rsidRDefault="00C06253">
            <w:pPr>
              <w:rPr>
                <w:rFonts w:ascii="Calibri" w:hAnsi="Calibri" w:cs="Calibri"/>
                <w:b/>
                <w:color w:val="000000"/>
                <w:sz w:val="20"/>
                <w:szCs w:val="20"/>
                <w:u w:val="single"/>
              </w:rPr>
            </w:pPr>
            <w:proofErr w:type="gramStart"/>
            <w:r w:rsidRPr="00A34F3E">
              <w:rPr>
                <w:rFonts w:ascii="Calibri" w:hAnsi="Calibri" w:cs="Calibri"/>
                <w:b/>
                <w:color w:val="000000"/>
                <w:sz w:val="20"/>
                <w:szCs w:val="20"/>
                <w:u w:val="single"/>
              </w:rPr>
              <w:t>STRAVOVACÍ     ZVYKLOSTI</w:t>
            </w:r>
            <w:proofErr w:type="gramEnd"/>
          </w:p>
        </w:tc>
        <w:tc>
          <w:tcPr>
            <w:tcW w:w="1701"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60"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C06253" w:rsidTr="00A34F3E">
        <w:trPr>
          <w:trHeight w:val="124"/>
        </w:trPr>
        <w:tc>
          <w:tcPr>
            <w:tcW w:w="1701" w:type="dxa"/>
            <w:gridSpan w:val="5"/>
            <w:tcBorders>
              <w:top w:val="nil"/>
              <w:left w:val="nil"/>
              <w:bottom w:val="nil"/>
              <w:right w:val="nil"/>
            </w:tcBorders>
            <w:shd w:val="clear" w:color="auto" w:fill="auto"/>
            <w:noWrap/>
            <w:vAlign w:val="bottom"/>
            <w:hideMark/>
          </w:tcPr>
          <w:p w:rsidR="00C06253" w:rsidRPr="00F26A1C" w:rsidRDefault="00C06253">
            <w:pPr>
              <w:rPr>
                <w:rFonts w:ascii="Calibri" w:hAnsi="Calibri" w:cs="Calibri"/>
                <w:color w:val="000000"/>
              </w:rPr>
            </w:pPr>
            <w:r w:rsidRPr="00F26A1C">
              <w:rPr>
                <w:rFonts w:ascii="Calibri" w:hAnsi="Calibri" w:cs="Calibri"/>
                <w:color w:val="000000"/>
              </w:rPr>
              <w:t xml:space="preserve">Do políčka, kdy se bude dítě stravovat, připište  </w:t>
            </w:r>
            <w:proofErr w:type="gramStart"/>
            <w:r w:rsidRPr="00F26A1C">
              <w:rPr>
                <w:rFonts w:ascii="Calibri" w:hAnsi="Calibri" w:cs="Calibri"/>
                <w:color w:val="000000"/>
              </w:rPr>
              <w:t>ANO :</w:t>
            </w:r>
            <w:proofErr w:type="gramEnd"/>
          </w:p>
        </w:tc>
        <w:tc>
          <w:tcPr>
            <w:tcW w:w="1701" w:type="dxa"/>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C06253" w:rsidRDefault="00C06253">
            <w:pPr>
              <w:rPr>
                <w:rFonts w:ascii="Calibri" w:hAnsi="Calibri" w:cs="Calibri"/>
                <w:color w:val="000000"/>
                <w:sz w:val="22"/>
                <w:szCs w:val="22"/>
              </w:rPr>
            </w:pPr>
          </w:p>
        </w:tc>
      </w:tr>
      <w:tr w:rsidR="00465543" w:rsidTr="00A34F3E">
        <w:trPr>
          <w:trHeight w:val="1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xml:space="preserve">Pondělí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Úterý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Středa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Čtvrtek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Pátek</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2"/>
                <w:szCs w:val="22"/>
              </w:rPr>
            </w:pPr>
            <w:r>
              <w:rPr>
                <w:rFonts w:ascii="Calibri" w:hAnsi="Calibri" w:cs="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65543" w:rsidRDefault="00465543">
            <w:pPr>
              <w:rPr>
                <w:rFonts w:ascii="Calibri" w:hAnsi="Calibri" w:cs="Calibri"/>
                <w:color w:val="000000"/>
                <w:sz w:val="28"/>
                <w:szCs w:val="28"/>
              </w:rPr>
            </w:pPr>
            <w:r>
              <w:rPr>
                <w:rFonts w:ascii="Calibri" w:hAnsi="Calibri" w:cs="Calibri"/>
                <w:color w:val="000000"/>
                <w:sz w:val="28"/>
                <w:szCs w:val="28"/>
              </w:rPr>
              <w:t> </w:t>
            </w: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20"/>
                <w:szCs w:val="2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gridSpan w:val="5"/>
            <w:tcBorders>
              <w:top w:val="nil"/>
              <w:left w:val="nil"/>
              <w:bottom w:val="nil"/>
              <w:right w:val="nil"/>
            </w:tcBorders>
            <w:shd w:val="clear" w:color="auto" w:fill="auto"/>
            <w:noWrap/>
            <w:vAlign w:val="bottom"/>
            <w:hideMark/>
          </w:tcPr>
          <w:p w:rsidR="00465543" w:rsidRDefault="00465543" w:rsidP="00C06253">
            <w:pPr>
              <w:rPr>
                <w:rFonts w:ascii="Calibri" w:hAnsi="Calibri" w:cs="Calibri"/>
                <w:color w:val="000000"/>
                <w:sz w:val="28"/>
                <w:szCs w:val="28"/>
              </w:rPr>
            </w:pPr>
            <w:r>
              <w:rPr>
                <w:rFonts w:ascii="Calibri" w:hAnsi="Calibri" w:cs="Calibri"/>
                <w:color w:val="000000"/>
                <w:sz w:val="28"/>
                <w:szCs w:val="28"/>
              </w:rPr>
              <w:t xml:space="preserve">Přihlásit </w:t>
            </w:r>
            <w:proofErr w:type="gramStart"/>
            <w:r>
              <w:rPr>
                <w:rFonts w:ascii="Calibri" w:hAnsi="Calibri" w:cs="Calibri"/>
                <w:color w:val="000000"/>
                <w:sz w:val="28"/>
                <w:szCs w:val="28"/>
              </w:rPr>
              <w:t xml:space="preserve">od : </w:t>
            </w:r>
            <w:r w:rsidR="00C06253">
              <w:rPr>
                <w:rFonts w:ascii="Calibri" w:hAnsi="Calibri" w:cs="Calibri"/>
                <w:color w:val="000000"/>
                <w:sz w:val="28"/>
                <w:szCs w:val="28"/>
              </w:rPr>
              <w:t>________________</w:t>
            </w:r>
            <w:proofErr w:type="gramEnd"/>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trHeight w:val="124"/>
        </w:trPr>
        <w:tc>
          <w:tcPr>
            <w:tcW w:w="1701" w:type="dxa"/>
            <w:tcBorders>
              <w:top w:val="nil"/>
              <w:left w:val="nil"/>
              <w:bottom w:val="nil"/>
              <w:right w:val="nil"/>
            </w:tcBorders>
            <w:shd w:val="clear" w:color="auto" w:fill="auto"/>
            <w:noWrap/>
            <w:vAlign w:val="bottom"/>
            <w:hideMark/>
          </w:tcPr>
          <w:p w:rsidR="00465543" w:rsidRPr="00804E10" w:rsidRDefault="00465543">
            <w:pPr>
              <w:rPr>
                <w:rFonts w:ascii="Calibri" w:hAnsi="Calibri" w:cs="Calibri"/>
                <w:color w:val="000000"/>
                <w:sz w:val="16"/>
                <w:szCs w:val="16"/>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8"/>
                <w:szCs w:val="28"/>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sz w:val="22"/>
                <w:szCs w:val="22"/>
              </w:rPr>
            </w:pPr>
          </w:p>
        </w:tc>
      </w:tr>
      <w:tr w:rsidR="00465543" w:rsidTr="00A34F3E">
        <w:trPr>
          <w:gridAfter w:val="1"/>
          <w:wAfter w:w="14" w:type="dxa"/>
          <w:trHeight w:val="104"/>
        </w:trPr>
        <w:tc>
          <w:tcPr>
            <w:tcW w:w="1701" w:type="dxa"/>
            <w:gridSpan w:val="8"/>
            <w:tcBorders>
              <w:top w:val="nil"/>
              <w:left w:val="nil"/>
              <w:bottom w:val="nil"/>
              <w:right w:val="nil"/>
            </w:tcBorders>
            <w:shd w:val="clear" w:color="auto" w:fill="auto"/>
            <w:noWrap/>
            <w:vAlign w:val="bottom"/>
            <w:hideMark/>
          </w:tcPr>
          <w:p w:rsidR="00465543" w:rsidRDefault="00465543" w:rsidP="0033113F">
            <w:pPr>
              <w:rPr>
                <w:rFonts w:ascii="Calibri" w:hAnsi="Calibri" w:cs="Calibri"/>
                <w:color w:val="000000"/>
              </w:rPr>
            </w:pPr>
            <w:r>
              <w:rPr>
                <w:rFonts w:ascii="Calibri" w:hAnsi="Calibri" w:cs="Calibri"/>
                <w:color w:val="000000"/>
              </w:rPr>
              <w:t>Souhlasím se zpracováním</w:t>
            </w:r>
            <w:r w:rsidR="0043766B">
              <w:rPr>
                <w:rFonts w:ascii="Calibri" w:hAnsi="Calibri" w:cs="Calibri"/>
                <w:color w:val="000000"/>
              </w:rPr>
              <w:t xml:space="preserve"> poskytnutých údajů v souladu s Nařízením</w:t>
            </w:r>
            <w:r>
              <w:rPr>
                <w:rFonts w:ascii="Calibri" w:hAnsi="Calibri" w:cs="Calibri"/>
                <w:color w:val="000000"/>
              </w:rPr>
              <w:t xml:space="preserve"> </w:t>
            </w:r>
            <w:r w:rsidR="0043766B">
              <w:rPr>
                <w:rFonts w:ascii="Calibri" w:hAnsi="Calibri" w:cs="Calibri"/>
                <w:color w:val="000000"/>
              </w:rPr>
              <w:t>EU č. 2016/679 ze dne 27. dubna 2016 o ochraně fyzických osob v souvislosti se zpracováním osobních údajů</w:t>
            </w:r>
            <w:r w:rsidR="00A470DA">
              <w:rPr>
                <w:rFonts w:ascii="Calibri" w:hAnsi="Calibri" w:cs="Calibri"/>
                <w:color w:val="000000"/>
              </w:rPr>
              <w:t xml:space="preserve"> </w:t>
            </w:r>
            <w:r w:rsidR="0043766B">
              <w:rPr>
                <w:rFonts w:ascii="Calibri" w:hAnsi="Calibri" w:cs="Calibri"/>
                <w:color w:val="000000"/>
              </w:rPr>
              <w:t>pro potřeby školní výdejny při ZŠ Česká Třebová</w:t>
            </w:r>
            <w:r w:rsidR="0033113F">
              <w:rPr>
                <w:rFonts w:ascii="Calibri" w:hAnsi="Calibri" w:cs="Calibri"/>
                <w:color w:val="000000"/>
              </w:rPr>
              <w:t>, Ústecká ul.</w:t>
            </w: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r w:rsidR="00465543" w:rsidTr="00A34F3E">
        <w:trPr>
          <w:gridAfter w:val="1"/>
          <w:wAfter w:w="14" w:type="dxa"/>
          <w:trHeight w:val="104"/>
        </w:trPr>
        <w:tc>
          <w:tcPr>
            <w:tcW w:w="1701" w:type="dxa"/>
            <w:gridSpan w:val="8"/>
            <w:tcBorders>
              <w:top w:val="nil"/>
              <w:left w:val="nil"/>
              <w:bottom w:val="nil"/>
              <w:right w:val="nil"/>
            </w:tcBorders>
            <w:shd w:val="clear" w:color="auto" w:fill="auto"/>
            <w:noWrap/>
            <w:vAlign w:val="bottom"/>
            <w:hideMark/>
          </w:tcPr>
          <w:p w:rsidR="00465543" w:rsidRDefault="00465543" w:rsidP="0043766B">
            <w:pPr>
              <w:rPr>
                <w:rFonts w:ascii="Calibri" w:hAnsi="Calibri" w:cs="Calibri"/>
                <w:color w:val="000000"/>
              </w:rPr>
            </w:pPr>
            <w:r>
              <w:rPr>
                <w:rFonts w:ascii="Calibri" w:hAnsi="Calibri" w:cs="Calibri"/>
                <w:color w:val="000000"/>
              </w:rPr>
              <w:t xml:space="preserve"> </w:t>
            </w:r>
          </w:p>
          <w:p w:rsidR="00A34F3E" w:rsidRDefault="0033113F" w:rsidP="0043766B">
            <w:pPr>
              <w:rPr>
                <w:rFonts w:ascii="Calibri" w:hAnsi="Calibri" w:cs="Calibri"/>
                <w:color w:val="000000"/>
                <w:sz w:val="16"/>
                <w:szCs w:val="16"/>
              </w:rPr>
            </w:pPr>
            <w:r>
              <w:rPr>
                <w:rFonts w:ascii="Calibri" w:hAnsi="Calibri" w:cs="Calibri"/>
                <w:color w:val="000000"/>
              </w:rPr>
              <w:t xml:space="preserve">V ____________________ dne_________________   </w:t>
            </w:r>
          </w:p>
          <w:p w:rsidR="0033113F" w:rsidRDefault="0033113F" w:rsidP="0043766B">
            <w:pPr>
              <w:rPr>
                <w:rFonts w:ascii="Calibri" w:hAnsi="Calibri" w:cs="Calibri"/>
                <w:color w:val="000000"/>
              </w:rPr>
            </w:pPr>
            <w:r>
              <w:rPr>
                <w:rFonts w:ascii="Calibri" w:hAnsi="Calibri" w:cs="Calibri"/>
                <w:color w:val="000000"/>
              </w:rPr>
              <w:t xml:space="preserve"> </w:t>
            </w:r>
          </w:p>
          <w:p w:rsidR="0033113F" w:rsidRDefault="0033113F" w:rsidP="0033113F">
            <w:pPr>
              <w:rPr>
                <w:rFonts w:ascii="Calibri" w:hAnsi="Calibri" w:cs="Calibri"/>
                <w:color w:val="000000"/>
              </w:rPr>
            </w:pPr>
            <w:r>
              <w:rPr>
                <w:rFonts w:ascii="Calibri" w:hAnsi="Calibri" w:cs="Calibri"/>
                <w:color w:val="000000"/>
              </w:rPr>
              <w:t xml:space="preserve">                                                                       Podpis zákonného zástupce ______________</w:t>
            </w:r>
          </w:p>
          <w:p w:rsidR="00F26A1C" w:rsidRPr="00AC6B75" w:rsidRDefault="00F26A1C" w:rsidP="00F26A1C">
            <w:pPr>
              <w:shd w:val="clear" w:color="auto" w:fill="FFFFFF"/>
              <w:spacing w:before="120" w:after="120"/>
              <w:ind w:left="240" w:right="240"/>
              <w:jc w:val="both"/>
              <w:rPr>
                <w:color w:val="000000"/>
                <w:sz w:val="20"/>
                <w:szCs w:val="20"/>
              </w:rPr>
            </w:pPr>
            <w:r w:rsidRPr="00AC6B75">
              <w:rPr>
                <w:b/>
                <w:color w:val="000000"/>
                <w:sz w:val="20"/>
                <w:szCs w:val="20"/>
              </w:rPr>
              <w:lastRenderedPageBreak/>
              <w:t>VÝDEJ OBĚDŮ</w:t>
            </w:r>
            <w:r w:rsidRPr="00AC6B75">
              <w:rPr>
                <w:color w:val="000000"/>
                <w:sz w:val="20"/>
                <w:szCs w:val="20"/>
              </w:rPr>
              <w:t xml:space="preserve">:  </w:t>
            </w:r>
            <w:proofErr w:type="gramStart"/>
            <w:r w:rsidRPr="00AC6B75">
              <w:rPr>
                <w:color w:val="000000"/>
                <w:sz w:val="20"/>
                <w:szCs w:val="20"/>
              </w:rPr>
              <w:t>1.–  9. třída</w:t>
            </w:r>
            <w:proofErr w:type="gramEnd"/>
            <w:r w:rsidRPr="00AC6B75">
              <w:rPr>
                <w:color w:val="000000"/>
                <w:sz w:val="20"/>
                <w:szCs w:val="20"/>
              </w:rPr>
              <w:t xml:space="preserve"> - výdejna na nové budově         </w:t>
            </w:r>
            <w:r w:rsidRPr="00AC6B75">
              <w:rPr>
                <w:b/>
                <w:color w:val="000000"/>
                <w:sz w:val="20"/>
                <w:szCs w:val="20"/>
              </w:rPr>
              <w:t>11:20 -  13:45</w:t>
            </w:r>
            <w:r w:rsidRPr="00AC6B75">
              <w:rPr>
                <w:color w:val="000000"/>
                <w:sz w:val="20"/>
                <w:szCs w:val="20"/>
              </w:rPr>
              <w:t xml:space="preserve">  hod.  </w:t>
            </w:r>
          </w:p>
          <w:p w:rsidR="00F26A1C" w:rsidRDefault="00F26A1C" w:rsidP="00F26A1C">
            <w:pPr>
              <w:shd w:val="clear" w:color="auto" w:fill="FFFFFF"/>
              <w:ind w:right="240"/>
              <w:jc w:val="both"/>
              <w:rPr>
                <w:color w:val="000000"/>
                <w:sz w:val="20"/>
                <w:szCs w:val="20"/>
              </w:rPr>
            </w:pPr>
            <w:r w:rsidRPr="00AC6B75">
              <w:rPr>
                <w:color w:val="000000"/>
                <w:sz w:val="20"/>
                <w:szCs w:val="20"/>
              </w:rPr>
              <w:t xml:space="preserve">Jídla se konzumují pouze ve ŠV. </w:t>
            </w:r>
            <w:r w:rsidRPr="00CB1E66">
              <w:rPr>
                <w:b/>
                <w:color w:val="000000"/>
                <w:sz w:val="20"/>
                <w:szCs w:val="20"/>
                <w:u w:val="single"/>
              </w:rPr>
              <w:t>Vynášení jídla z výdejny je povoleno pouze první den nemoci v jídlonosiči</w:t>
            </w:r>
            <w:r w:rsidRPr="00AC6B75">
              <w:rPr>
                <w:color w:val="000000"/>
                <w:sz w:val="20"/>
                <w:szCs w:val="20"/>
                <w:u w:val="single"/>
              </w:rPr>
              <w:t>.</w:t>
            </w:r>
            <w:r w:rsidRPr="00AC6B75">
              <w:rPr>
                <w:color w:val="000000"/>
                <w:sz w:val="20"/>
                <w:szCs w:val="20"/>
              </w:rPr>
              <w:t xml:space="preserve"> </w:t>
            </w:r>
          </w:p>
          <w:p w:rsidR="00F26A1C" w:rsidRPr="00CB1E66" w:rsidRDefault="00F26A1C" w:rsidP="00F26A1C">
            <w:pPr>
              <w:shd w:val="clear" w:color="auto" w:fill="FFFFFF"/>
              <w:ind w:right="240"/>
              <w:jc w:val="both"/>
              <w:rPr>
                <w:color w:val="000000"/>
                <w:sz w:val="20"/>
                <w:szCs w:val="20"/>
                <w:u w:val="single"/>
              </w:rPr>
            </w:pPr>
            <w:r w:rsidRPr="00CB1E66">
              <w:rPr>
                <w:color w:val="000000"/>
                <w:sz w:val="20"/>
                <w:szCs w:val="20"/>
                <w:u w:val="single"/>
              </w:rPr>
              <w:t xml:space="preserve">Z bezpečnostních důvodů </w:t>
            </w:r>
            <w:r w:rsidRPr="00CB1E66">
              <w:rPr>
                <w:b/>
                <w:color w:val="000000"/>
                <w:sz w:val="20"/>
                <w:szCs w:val="20"/>
                <w:u w:val="single"/>
              </w:rPr>
              <w:t>není přípustné</w:t>
            </w:r>
            <w:r w:rsidRPr="00CB1E66">
              <w:rPr>
                <w:color w:val="000000"/>
                <w:sz w:val="20"/>
                <w:szCs w:val="20"/>
                <w:u w:val="single"/>
              </w:rPr>
              <w:t xml:space="preserve">, aby se obědy vydávaly </w:t>
            </w:r>
            <w:r w:rsidRPr="00CB1E66">
              <w:rPr>
                <w:b/>
                <w:color w:val="000000"/>
                <w:sz w:val="20"/>
                <w:szCs w:val="20"/>
                <w:u w:val="single"/>
              </w:rPr>
              <w:t>do skleněných nádob!!</w:t>
            </w:r>
          </w:p>
          <w:p w:rsidR="00F26A1C" w:rsidRPr="00AC6B75" w:rsidRDefault="00F26A1C" w:rsidP="00F26A1C">
            <w:pPr>
              <w:shd w:val="clear" w:color="auto" w:fill="FFFFFF"/>
              <w:spacing w:before="120" w:after="120"/>
              <w:ind w:right="240"/>
              <w:jc w:val="both"/>
              <w:rPr>
                <w:color w:val="000000"/>
                <w:sz w:val="20"/>
                <w:szCs w:val="20"/>
              </w:rPr>
            </w:pPr>
            <w:proofErr w:type="gramStart"/>
            <w:r w:rsidRPr="00AC6B75">
              <w:rPr>
                <w:b/>
                <w:color w:val="000000"/>
                <w:sz w:val="20"/>
                <w:szCs w:val="20"/>
              </w:rPr>
              <w:t xml:space="preserve">D O P O R U Č E N Á </w:t>
            </w:r>
            <w:r w:rsidR="00A34F3E">
              <w:rPr>
                <w:b/>
                <w:color w:val="000000"/>
                <w:sz w:val="20"/>
                <w:szCs w:val="20"/>
              </w:rPr>
              <w:t xml:space="preserve"> </w:t>
            </w:r>
            <w:r w:rsidRPr="00AC6B75">
              <w:rPr>
                <w:b/>
                <w:color w:val="000000"/>
                <w:sz w:val="20"/>
                <w:szCs w:val="20"/>
              </w:rPr>
              <w:t xml:space="preserve"> DOBA</w:t>
            </w:r>
            <w:proofErr w:type="gramEnd"/>
            <w:r>
              <w:rPr>
                <w:b/>
                <w:color w:val="000000"/>
                <w:sz w:val="20"/>
                <w:szCs w:val="20"/>
              </w:rPr>
              <w:t xml:space="preserve"> </w:t>
            </w:r>
            <w:r w:rsidRPr="00AC6B75">
              <w:rPr>
                <w:color w:val="000000"/>
                <w:sz w:val="20"/>
                <w:szCs w:val="20"/>
              </w:rPr>
              <w:t xml:space="preserve"> PRO ODBĚR</w:t>
            </w:r>
            <w:r w:rsidR="00A34F3E">
              <w:rPr>
                <w:color w:val="000000"/>
                <w:sz w:val="20"/>
                <w:szCs w:val="20"/>
              </w:rPr>
              <w:t xml:space="preserve"> jídla</w:t>
            </w:r>
            <w:r w:rsidRPr="00AC6B75">
              <w:rPr>
                <w:color w:val="000000"/>
                <w:sz w:val="20"/>
                <w:szCs w:val="20"/>
              </w:rPr>
              <w:t xml:space="preserve"> v jídlonosiči je: </w:t>
            </w:r>
            <w:r w:rsidRPr="00AC6B75">
              <w:rPr>
                <w:b/>
                <w:color w:val="000000"/>
                <w:sz w:val="20"/>
                <w:szCs w:val="20"/>
              </w:rPr>
              <w:t>11:20 –13:00</w:t>
            </w:r>
            <w:r w:rsidRPr="00AC6B75">
              <w:rPr>
                <w:color w:val="000000"/>
                <w:sz w:val="20"/>
                <w:szCs w:val="20"/>
              </w:rPr>
              <w:t xml:space="preserve"> </w:t>
            </w:r>
          </w:p>
          <w:p w:rsidR="00F26A1C" w:rsidRDefault="00F26A1C" w:rsidP="00F26A1C">
            <w:pPr>
              <w:shd w:val="clear" w:color="auto" w:fill="FFFFFF"/>
              <w:ind w:left="238" w:right="238"/>
              <w:rPr>
                <w:b/>
                <w:color w:val="000000"/>
                <w:sz w:val="20"/>
                <w:szCs w:val="20"/>
              </w:rPr>
            </w:pPr>
            <w:r w:rsidRPr="00A470DA">
              <w:rPr>
                <w:b/>
                <w:color w:val="000000"/>
                <w:sz w:val="20"/>
                <w:szCs w:val="20"/>
              </w:rPr>
              <w:t>Odhlásit a případně přihlásit obědy je možné vždy jeden den předem</w:t>
            </w:r>
            <w:r>
              <w:rPr>
                <w:b/>
                <w:color w:val="000000"/>
                <w:sz w:val="20"/>
                <w:szCs w:val="20"/>
              </w:rPr>
              <w:t>:</w:t>
            </w:r>
          </w:p>
          <w:p w:rsidR="00F26A1C" w:rsidRDefault="00F26A1C" w:rsidP="00F26A1C">
            <w:pPr>
              <w:shd w:val="clear" w:color="auto" w:fill="FFFFFF"/>
              <w:ind w:left="238" w:right="238"/>
              <w:rPr>
                <w:color w:val="000000"/>
                <w:sz w:val="20"/>
                <w:szCs w:val="20"/>
              </w:rPr>
            </w:pPr>
            <w:r>
              <w:rPr>
                <w:b/>
                <w:color w:val="000000"/>
                <w:sz w:val="20"/>
                <w:szCs w:val="20"/>
              </w:rPr>
              <w:t xml:space="preserve">                            a)</w:t>
            </w:r>
            <w:r w:rsidRPr="00A470DA">
              <w:rPr>
                <w:b/>
                <w:color w:val="000000"/>
                <w:sz w:val="20"/>
                <w:szCs w:val="20"/>
              </w:rPr>
              <w:t xml:space="preserve"> </w:t>
            </w:r>
            <w:r w:rsidRPr="00A470DA">
              <w:rPr>
                <w:color w:val="000000"/>
                <w:sz w:val="20"/>
                <w:szCs w:val="20"/>
              </w:rPr>
              <w:t>do 1</w:t>
            </w:r>
            <w:r w:rsidR="00896106">
              <w:rPr>
                <w:color w:val="000000"/>
                <w:sz w:val="20"/>
                <w:szCs w:val="20"/>
              </w:rPr>
              <w:t>0</w:t>
            </w:r>
            <w:r w:rsidRPr="00A470DA">
              <w:rPr>
                <w:color w:val="000000"/>
                <w:sz w:val="20"/>
                <w:szCs w:val="20"/>
              </w:rPr>
              <w:t>:00 hod</w:t>
            </w:r>
            <w:r w:rsidR="00A34F3E">
              <w:rPr>
                <w:color w:val="000000"/>
                <w:sz w:val="20"/>
                <w:szCs w:val="20"/>
              </w:rPr>
              <w:t>in</w:t>
            </w:r>
            <w:r>
              <w:rPr>
                <w:color w:val="000000"/>
                <w:sz w:val="20"/>
                <w:szCs w:val="20"/>
              </w:rPr>
              <w:t xml:space="preserve"> </w:t>
            </w:r>
            <w:r w:rsidRPr="00A470DA">
              <w:rPr>
                <w:color w:val="000000"/>
                <w:sz w:val="20"/>
                <w:szCs w:val="20"/>
              </w:rPr>
              <w:t xml:space="preserve">telefonicky na číslech </w:t>
            </w:r>
            <w:r w:rsidRPr="00A470DA">
              <w:rPr>
                <w:b/>
                <w:color w:val="000000"/>
                <w:sz w:val="20"/>
                <w:szCs w:val="20"/>
              </w:rPr>
              <w:t xml:space="preserve">465 53 53 67, </w:t>
            </w:r>
            <w:r w:rsidRPr="00A470DA">
              <w:rPr>
                <w:color w:val="000000"/>
                <w:sz w:val="20"/>
                <w:szCs w:val="20"/>
              </w:rPr>
              <w:t xml:space="preserve">nebo </w:t>
            </w:r>
            <w:r w:rsidRPr="00A470DA">
              <w:rPr>
                <w:b/>
                <w:color w:val="000000"/>
                <w:sz w:val="20"/>
                <w:szCs w:val="20"/>
              </w:rPr>
              <w:t>736 518 044</w:t>
            </w:r>
            <w:r w:rsidRPr="00A470DA">
              <w:rPr>
                <w:color w:val="000000"/>
                <w:sz w:val="20"/>
                <w:szCs w:val="20"/>
              </w:rPr>
              <w:t>,</w:t>
            </w:r>
            <w:r>
              <w:rPr>
                <w:color w:val="000000"/>
                <w:sz w:val="20"/>
                <w:szCs w:val="20"/>
              </w:rPr>
              <w:t xml:space="preserve"> </w:t>
            </w:r>
          </w:p>
          <w:p w:rsidR="00F26A1C" w:rsidRDefault="00F26A1C" w:rsidP="00F26A1C">
            <w:pPr>
              <w:shd w:val="clear" w:color="auto" w:fill="FFFFFF"/>
              <w:ind w:left="238" w:right="238"/>
              <w:rPr>
                <w:color w:val="000000"/>
                <w:sz w:val="20"/>
                <w:szCs w:val="20"/>
              </w:rPr>
            </w:pPr>
            <w:r>
              <w:rPr>
                <w:color w:val="000000"/>
                <w:sz w:val="20"/>
                <w:szCs w:val="20"/>
              </w:rPr>
              <w:t xml:space="preserve">                            </w:t>
            </w:r>
            <w:r>
              <w:rPr>
                <w:b/>
                <w:color w:val="000000"/>
                <w:sz w:val="20"/>
                <w:szCs w:val="20"/>
              </w:rPr>
              <w:t>b)</w:t>
            </w:r>
            <w:r>
              <w:rPr>
                <w:color w:val="000000"/>
                <w:sz w:val="20"/>
                <w:szCs w:val="20"/>
              </w:rPr>
              <w:t xml:space="preserve"> do 8 hodin</w:t>
            </w:r>
            <w:r w:rsidRPr="00A470DA">
              <w:rPr>
                <w:color w:val="000000"/>
                <w:sz w:val="20"/>
                <w:szCs w:val="20"/>
              </w:rPr>
              <w:t xml:space="preserve"> e-mailem</w:t>
            </w:r>
            <w:r>
              <w:rPr>
                <w:color w:val="000000"/>
                <w:sz w:val="20"/>
                <w:szCs w:val="20"/>
              </w:rPr>
              <w:t xml:space="preserve"> -  </w:t>
            </w:r>
            <w:r w:rsidRPr="00A470DA">
              <w:rPr>
                <w:color w:val="000000"/>
                <w:sz w:val="20"/>
                <w:szCs w:val="20"/>
              </w:rPr>
              <w:t xml:space="preserve"> </w:t>
            </w:r>
            <w:r w:rsidRPr="00A470DA">
              <w:rPr>
                <w:b/>
                <w:color w:val="000000"/>
                <w:sz w:val="20"/>
                <w:szCs w:val="20"/>
              </w:rPr>
              <w:t xml:space="preserve">jidelna@zs-ustecka.cz </w:t>
            </w:r>
            <w:r w:rsidRPr="00A470DA">
              <w:rPr>
                <w:color w:val="000000"/>
                <w:sz w:val="20"/>
                <w:szCs w:val="20"/>
              </w:rPr>
              <w:t xml:space="preserve">  </w:t>
            </w:r>
          </w:p>
          <w:p w:rsidR="00804E10" w:rsidRPr="00A34F3E" w:rsidRDefault="00F26A1C" w:rsidP="00A34F3E">
            <w:pPr>
              <w:shd w:val="clear" w:color="auto" w:fill="FFFFFF"/>
              <w:ind w:left="238" w:right="238"/>
              <w:rPr>
                <w:rFonts w:ascii="Arial" w:hAnsi="Arial" w:cs="Arial"/>
                <w:color w:val="000000"/>
                <w:sz w:val="20"/>
                <w:szCs w:val="20"/>
              </w:rPr>
            </w:pPr>
            <w:r>
              <w:rPr>
                <w:color w:val="000000"/>
                <w:sz w:val="20"/>
                <w:szCs w:val="20"/>
              </w:rPr>
              <w:t xml:space="preserve">                            </w:t>
            </w:r>
            <w:proofErr w:type="gramStart"/>
            <w:r>
              <w:rPr>
                <w:b/>
                <w:color w:val="000000"/>
                <w:sz w:val="20"/>
                <w:szCs w:val="20"/>
              </w:rPr>
              <w:t xml:space="preserve">c) </w:t>
            </w:r>
            <w:r w:rsidRPr="00A470DA">
              <w:rPr>
                <w:color w:val="000000"/>
                <w:sz w:val="20"/>
                <w:szCs w:val="20"/>
              </w:rPr>
              <w:t xml:space="preserve"> osobně</w:t>
            </w:r>
            <w:proofErr w:type="gramEnd"/>
            <w:r w:rsidRPr="00A470DA">
              <w:rPr>
                <w:color w:val="000000"/>
                <w:sz w:val="20"/>
                <w:szCs w:val="20"/>
              </w:rPr>
              <w:t xml:space="preserve"> v kanceláři ŠV.</w:t>
            </w:r>
            <w:r w:rsidR="00A34F3E">
              <w:rPr>
                <w:rFonts w:ascii="Arial" w:hAnsi="Arial" w:cs="Arial"/>
                <w:color w:val="000000"/>
                <w:sz w:val="20"/>
                <w:szCs w:val="20"/>
              </w:rPr>
              <w:t xml:space="preserve"> </w:t>
            </w: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r w:rsidR="00465543" w:rsidTr="00A34F3E">
        <w:trPr>
          <w:trHeight w:val="104"/>
        </w:trPr>
        <w:tc>
          <w:tcPr>
            <w:tcW w:w="1701" w:type="dxa"/>
            <w:gridSpan w:val="3"/>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916" w:type="dxa"/>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17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c>
          <w:tcPr>
            <w:tcW w:w="944" w:type="dxa"/>
            <w:gridSpan w:val="2"/>
            <w:tcBorders>
              <w:top w:val="nil"/>
              <w:left w:val="nil"/>
              <w:bottom w:val="nil"/>
              <w:right w:val="nil"/>
            </w:tcBorders>
            <w:shd w:val="clear" w:color="auto" w:fill="auto"/>
            <w:noWrap/>
            <w:vAlign w:val="bottom"/>
            <w:hideMark/>
          </w:tcPr>
          <w:p w:rsidR="00465543" w:rsidRDefault="00465543">
            <w:pPr>
              <w:rPr>
                <w:rFonts w:ascii="Calibri" w:hAnsi="Calibri" w:cs="Calibri"/>
                <w:color w:val="000000"/>
              </w:rPr>
            </w:pPr>
          </w:p>
        </w:tc>
      </w:tr>
    </w:tbl>
    <w:p w:rsidR="00471531" w:rsidRDefault="00471531" w:rsidP="00471531">
      <w:pPr>
        <w:shd w:val="clear" w:color="auto" w:fill="FFFFFF"/>
        <w:spacing w:before="120" w:after="120"/>
        <w:ind w:left="238" w:right="240"/>
        <w:rPr>
          <w:color w:val="000000"/>
          <w:sz w:val="20"/>
          <w:szCs w:val="20"/>
        </w:rPr>
      </w:pPr>
      <w:r>
        <w:rPr>
          <w:color w:val="000000"/>
          <w:sz w:val="20"/>
          <w:szCs w:val="20"/>
        </w:rPr>
        <w:t xml:space="preserve">Strávníci si mohou </w:t>
      </w:r>
      <w:r>
        <w:rPr>
          <w:b/>
          <w:color w:val="000000"/>
          <w:sz w:val="20"/>
          <w:szCs w:val="20"/>
        </w:rPr>
        <w:t>vybrat ze tří jídel</w:t>
      </w:r>
      <w:r>
        <w:rPr>
          <w:color w:val="000000"/>
          <w:sz w:val="20"/>
          <w:szCs w:val="20"/>
        </w:rPr>
        <w:t xml:space="preserve"> a to:                           </w:t>
      </w:r>
      <w:bookmarkStart w:id="0" w:name="_GoBack"/>
      <w:bookmarkEnd w:id="0"/>
      <w:r>
        <w:rPr>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 xml:space="preserve">1) </w:t>
      </w:r>
      <w:r w:rsidRPr="00F766EB">
        <w:rPr>
          <w:color w:val="000000"/>
          <w:sz w:val="20"/>
          <w:szCs w:val="20"/>
          <w:u w:val="single"/>
        </w:rPr>
        <w:t>Elektronickou formou</w:t>
      </w:r>
      <w:r>
        <w:rPr>
          <w:color w:val="000000"/>
          <w:sz w:val="20"/>
          <w:szCs w:val="20"/>
        </w:rPr>
        <w:t xml:space="preserve"> -</w:t>
      </w:r>
      <w:r w:rsidR="00566618">
        <w:rPr>
          <w:color w:val="000000"/>
          <w:sz w:val="20"/>
          <w:szCs w:val="20"/>
        </w:rPr>
        <w:t xml:space="preserve"> </w:t>
      </w:r>
      <w:r>
        <w:rPr>
          <w:color w:val="000000"/>
          <w:sz w:val="20"/>
          <w:szCs w:val="20"/>
        </w:rPr>
        <w:t>u vedoucí ŠV se zřídí internet</w:t>
      </w:r>
      <w:r w:rsidR="003328AD">
        <w:rPr>
          <w:color w:val="000000"/>
          <w:sz w:val="20"/>
          <w:szCs w:val="20"/>
        </w:rPr>
        <w:t>ový účet</w:t>
      </w:r>
      <w:r>
        <w:rPr>
          <w:color w:val="000000"/>
          <w:sz w:val="20"/>
          <w:szCs w:val="20"/>
        </w:rPr>
        <w:t xml:space="preserve"> </w:t>
      </w:r>
      <w:r w:rsidR="0033113F">
        <w:rPr>
          <w:color w:val="000000"/>
          <w:sz w:val="20"/>
          <w:szCs w:val="20"/>
        </w:rPr>
        <w:t xml:space="preserve">pro strávníka, rodiče tak mohou </w:t>
      </w:r>
      <w:r>
        <w:rPr>
          <w:color w:val="000000"/>
          <w:sz w:val="20"/>
          <w:szCs w:val="20"/>
        </w:rPr>
        <w:t xml:space="preserve">s dětmi volit obědy a kontrolovat odběr obědů dítětem. Jsou zde k disposici i informace o výši konta strávníka.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2</w:t>
      </w:r>
      <w:r w:rsidRPr="00566618">
        <w:rPr>
          <w:color w:val="000000"/>
          <w:sz w:val="20"/>
          <w:szCs w:val="20"/>
        </w:rPr>
        <w:t xml:space="preserve">) </w:t>
      </w:r>
      <w:r w:rsidRPr="00F766EB">
        <w:rPr>
          <w:color w:val="000000"/>
          <w:sz w:val="20"/>
          <w:szCs w:val="20"/>
          <w:u w:val="single"/>
        </w:rPr>
        <w:t>Přiložením čipu k BOXU</w:t>
      </w:r>
      <w:r>
        <w:rPr>
          <w:color w:val="000000"/>
          <w:sz w:val="20"/>
          <w:szCs w:val="20"/>
        </w:rPr>
        <w:t xml:space="preserve"> </w:t>
      </w:r>
      <w:r w:rsidR="00566618">
        <w:rPr>
          <w:color w:val="000000"/>
          <w:sz w:val="20"/>
          <w:szCs w:val="20"/>
        </w:rPr>
        <w:t xml:space="preserve">- </w:t>
      </w:r>
      <w:r>
        <w:rPr>
          <w:color w:val="000000"/>
          <w:sz w:val="20"/>
          <w:szCs w:val="20"/>
        </w:rPr>
        <w:t xml:space="preserve">žák zjistí, že má všechny obědy přihlášeny </w:t>
      </w:r>
      <w:r>
        <w:rPr>
          <w:b/>
          <w:color w:val="000000"/>
          <w:sz w:val="20"/>
          <w:szCs w:val="20"/>
        </w:rPr>
        <w:t>na č. 1</w:t>
      </w:r>
      <w:r>
        <w:rPr>
          <w:color w:val="000000"/>
          <w:sz w:val="20"/>
          <w:szCs w:val="20"/>
        </w:rPr>
        <w:t xml:space="preserve"> označené hvězdičkou. Pokud chce oběd č.</w:t>
      </w:r>
      <w:r w:rsidR="00566618">
        <w:rPr>
          <w:color w:val="000000"/>
          <w:sz w:val="20"/>
          <w:szCs w:val="20"/>
        </w:rPr>
        <w:t xml:space="preserve"> </w:t>
      </w:r>
      <w:r>
        <w:rPr>
          <w:color w:val="000000"/>
          <w:sz w:val="20"/>
          <w:szCs w:val="20"/>
        </w:rPr>
        <w:t>2 nebo 3 označí = potvrdí prosvícený řádek č. 2 nebo 3</w:t>
      </w:r>
      <w:r w:rsidR="00A34F3E">
        <w:rPr>
          <w:color w:val="000000"/>
          <w:sz w:val="20"/>
          <w:szCs w:val="20"/>
        </w:rPr>
        <w:t xml:space="preserve">. </w:t>
      </w:r>
      <w:r>
        <w:rPr>
          <w:color w:val="000000"/>
          <w:sz w:val="20"/>
          <w:szCs w:val="20"/>
        </w:rPr>
        <w:t xml:space="preserve"> (Nápověda na boxu).</w:t>
      </w:r>
      <w:r>
        <w:rPr>
          <w:rFonts w:ascii="Arial" w:hAnsi="Arial" w:cs="Arial"/>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TÍMTO ZPŮSOBEM můžete oběd také zrušit = smazání hvězdičky.</w:t>
      </w:r>
      <w:r>
        <w:rPr>
          <w:rFonts w:ascii="Arial" w:hAnsi="Arial" w:cs="Arial"/>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Potřebujete-li OKAMŽITĚ ODHLÁSIT anebo PŘIHLÁSIT oběd, KONTAKTUJTE KANCELÁŘ ŠV</w:t>
      </w:r>
      <w:r w:rsidR="00566618">
        <w:rPr>
          <w:color w:val="000000"/>
          <w:sz w:val="20"/>
          <w:szCs w:val="20"/>
        </w:rPr>
        <w:t>.</w:t>
      </w:r>
    </w:p>
    <w:p w:rsidR="00471531" w:rsidRDefault="00566618" w:rsidP="00471531">
      <w:pPr>
        <w:shd w:val="clear" w:color="auto" w:fill="FFFFFF"/>
        <w:spacing w:before="120" w:after="120"/>
        <w:ind w:left="238" w:right="-144"/>
        <w:rPr>
          <w:rFonts w:ascii="Arial" w:hAnsi="Arial" w:cs="Arial"/>
          <w:color w:val="000000"/>
          <w:sz w:val="20"/>
          <w:szCs w:val="20"/>
        </w:rPr>
      </w:pPr>
      <w:r>
        <w:rPr>
          <w:color w:val="000000"/>
          <w:sz w:val="20"/>
          <w:szCs w:val="20"/>
        </w:rPr>
        <w:t>Výlety, lyžařské výcviky</w:t>
      </w:r>
      <w:r w:rsidR="00471531">
        <w:rPr>
          <w:color w:val="000000"/>
          <w:sz w:val="20"/>
          <w:szCs w:val="20"/>
        </w:rPr>
        <w:t xml:space="preserve"> a jiné školní akce si strávníci </w:t>
      </w:r>
      <w:r>
        <w:rPr>
          <w:b/>
          <w:color w:val="000000"/>
          <w:sz w:val="20"/>
          <w:szCs w:val="20"/>
        </w:rPr>
        <w:t>VČAS</w:t>
      </w:r>
      <w:r>
        <w:rPr>
          <w:color w:val="000000"/>
          <w:sz w:val="20"/>
          <w:szCs w:val="20"/>
        </w:rPr>
        <w:t xml:space="preserve"> </w:t>
      </w:r>
      <w:r w:rsidR="00471531">
        <w:rPr>
          <w:color w:val="000000"/>
          <w:sz w:val="20"/>
          <w:szCs w:val="20"/>
        </w:rPr>
        <w:t>odhlásí</w:t>
      </w:r>
      <w:r w:rsidR="00A34F3E">
        <w:rPr>
          <w:color w:val="000000"/>
          <w:sz w:val="20"/>
          <w:szCs w:val="20"/>
        </w:rPr>
        <w:t xml:space="preserve"> (</w:t>
      </w:r>
      <w:r w:rsidR="00471531">
        <w:rPr>
          <w:color w:val="000000"/>
          <w:sz w:val="20"/>
          <w:szCs w:val="20"/>
        </w:rPr>
        <w:t>na BOXU</w:t>
      </w:r>
      <w:r>
        <w:rPr>
          <w:color w:val="000000"/>
          <w:sz w:val="20"/>
          <w:szCs w:val="20"/>
        </w:rPr>
        <w:t>, internetem)</w:t>
      </w:r>
      <w:r w:rsidR="00471531">
        <w:rPr>
          <w:color w:val="000000"/>
          <w:sz w:val="20"/>
          <w:szCs w:val="20"/>
        </w:rPr>
        <w:t xml:space="preserve">.                                                            </w:t>
      </w:r>
    </w:p>
    <w:p w:rsidR="00471531" w:rsidRDefault="00471531" w:rsidP="00471531">
      <w:pPr>
        <w:shd w:val="clear" w:color="auto" w:fill="FFFFFF"/>
        <w:spacing w:before="120" w:after="120"/>
        <w:ind w:left="238" w:right="240"/>
        <w:rPr>
          <w:rFonts w:ascii="Arial" w:hAnsi="Arial" w:cs="Arial"/>
          <w:color w:val="000000"/>
          <w:sz w:val="20"/>
          <w:szCs w:val="20"/>
        </w:rPr>
      </w:pPr>
      <w:r>
        <w:rPr>
          <w:color w:val="000000"/>
          <w:sz w:val="20"/>
          <w:szCs w:val="20"/>
        </w:rPr>
        <w:t xml:space="preserve"> Pokud strávník v BOXU zjistí, že stav konta je minusový, přijde se dohodnout do kanceláře ŠV, zda je nutné doplatit obědy</w:t>
      </w:r>
      <w:r w:rsidR="00566618">
        <w:rPr>
          <w:color w:val="000000"/>
          <w:sz w:val="20"/>
          <w:szCs w:val="20"/>
        </w:rPr>
        <w:t>,</w:t>
      </w:r>
      <w:r>
        <w:rPr>
          <w:color w:val="000000"/>
          <w:sz w:val="20"/>
          <w:szCs w:val="20"/>
        </w:rPr>
        <w:t xml:space="preserve"> anebo je jiný problém.</w:t>
      </w:r>
      <w:r>
        <w:rPr>
          <w:rFonts w:ascii="Arial" w:hAnsi="Arial" w:cs="Arial"/>
          <w:color w:val="000000"/>
          <w:sz w:val="20"/>
          <w:szCs w:val="20"/>
        </w:rPr>
        <w:t xml:space="preserve"> </w:t>
      </w:r>
    </w:p>
    <w:p w:rsidR="00471531" w:rsidRDefault="00471531" w:rsidP="00471531">
      <w:pPr>
        <w:pBdr>
          <w:bottom w:val="single" w:sz="12" w:space="1" w:color="auto"/>
        </w:pBdr>
        <w:shd w:val="clear" w:color="auto" w:fill="FFFFFF"/>
        <w:spacing w:before="120" w:after="120"/>
        <w:ind w:left="238" w:right="240"/>
        <w:rPr>
          <w:rFonts w:ascii="Arial" w:hAnsi="Arial" w:cs="Arial"/>
          <w:color w:val="000000"/>
          <w:sz w:val="20"/>
          <w:szCs w:val="20"/>
        </w:rPr>
      </w:pPr>
      <w:r>
        <w:rPr>
          <w:color w:val="000000"/>
          <w:sz w:val="20"/>
          <w:szCs w:val="20"/>
        </w:rPr>
        <w:t xml:space="preserve">UPOZORNĚNÍ: Pokud se stane, že je strávník v minusu a smaže si hvězdičku, nejde mu </w:t>
      </w:r>
      <w:r w:rsidR="00566618">
        <w:rPr>
          <w:color w:val="000000"/>
          <w:sz w:val="20"/>
          <w:szCs w:val="20"/>
        </w:rPr>
        <w:t>znova přihlásit oběd</w:t>
      </w:r>
      <w:r>
        <w:rPr>
          <w:color w:val="000000"/>
          <w:sz w:val="20"/>
          <w:szCs w:val="20"/>
        </w:rPr>
        <w:t>. Je nutné navštívit kancelář ŠV a udělat opravu v hlavním počítači.</w:t>
      </w:r>
      <w:r>
        <w:rPr>
          <w:rFonts w:ascii="Arial" w:hAnsi="Arial" w:cs="Arial"/>
          <w:color w:val="000000"/>
          <w:sz w:val="20"/>
          <w:szCs w:val="20"/>
        </w:rPr>
        <w:t xml:space="preserve"> </w:t>
      </w:r>
    </w:p>
    <w:p w:rsidR="00A470DA" w:rsidRDefault="00F84DC9" w:rsidP="00471531">
      <w:pPr>
        <w:pBdr>
          <w:bottom w:val="single" w:sz="12" w:space="1" w:color="auto"/>
        </w:pBdr>
        <w:shd w:val="clear" w:color="auto" w:fill="FFFFFF"/>
        <w:spacing w:before="120" w:after="120"/>
        <w:ind w:left="238" w:right="240"/>
        <w:rPr>
          <w:rFonts w:ascii="Arial" w:hAnsi="Arial" w:cs="Arial"/>
          <w:b/>
          <w:color w:val="000000"/>
          <w:sz w:val="20"/>
          <w:szCs w:val="20"/>
        </w:rPr>
      </w:pPr>
      <w:r>
        <w:rPr>
          <w:rFonts w:ascii="Arial" w:hAnsi="Arial" w:cs="Arial"/>
          <w:b/>
          <w:color w:val="000000"/>
          <w:sz w:val="20"/>
          <w:szCs w:val="20"/>
        </w:rPr>
        <w:t>Další informace o vnitřním řádu školní výdejny naleznete na webových stránkách školy</w:t>
      </w:r>
    </w:p>
    <w:p w:rsidR="00F84DC9" w:rsidRPr="00F84DC9" w:rsidRDefault="00CF6393" w:rsidP="00566618">
      <w:pPr>
        <w:pBdr>
          <w:bottom w:val="single" w:sz="12" w:space="1" w:color="auto"/>
        </w:pBdr>
        <w:shd w:val="clear" w:color="auto" w:fill="FFFFFF"/>
        <w:spacing w:before="120" w:after="120"/>
        <w:ind w:left="238" w:right="240"/>
        <w:jc w:val="center"/>
        <w:rPr>
          <w:rFonts w:ascii="Arial" w:hAnsi="Arial" w:cs="Arial"/>
          <w:b/>
          <w:color w:val="000000"/>
          <w:sz w:val="20"/>
          <w:szCs w:val="20"/>
        </w:rPr>
      </w:pPr>
      <w:r>
        <w:rPr>
          <w:rFonts w:ascii="Arial" w:hAnsi="Arial" w:cs="Arial"/>
          <w:b/>
          <w:color w:val="000000"/>
          <w:sz w:val="20"/>
          <w:szCs w:val="20"/>
        </w:rPr>
        <w:t>www.zs-</w:t>
      </w:r>
      <w:r w:rsidR="00BE2825">
        <w:rPr>
          <w:rFonts w:ascii="Arial" w:hAnsi="Arial" w:cs="Arial"/>
          <w:b/>
          <w:color w:val="000000"/>
          <w:sz w:val="20"/>
          <w:szCs w:val="20"/>
        </w:rPr>
        <w:t>ustec</w:t>
      </w:r>
      <w:r>
        <w:rPr>
          <w:rFonts w:ascii="Arial" w:hAnsi="Arial" w:cs="Arial"/>
          <w:b/>
          <w:color w:val="000000"/>
          <w:sz w:val="20"/>
          <w:szCs w:val="20"/>
        </w:rPr>
        <w:t>k</w:t>
      </w:r>
      <w:r w:rsidR="00BE2825">
        <w:rPr>
          <w:rFonts w:ascii="Arial" w:hAnsi="Arial" w:cs="Arial"/>
          <w:b/>
          <w:color w:val="000000"/>
          <w:sz w:val="20"/>
          <w:szCs w:val="20"/>
        </w:rPr>
        <w:t>a</w:t>
      </w:r>
      <w:r>
        <w:rPr>
          <w:rFonts w:ascii="Arial" w:hAnsi="Arial" w:cs="Arial"/>
          <w:b/>
          <w:color w:val="000000"/>
          <w:sz w:val="20"/>
          <w:szCs w:val="20"/>
        </w:rPr>
        <w:t>.cz</w:t>
      </w:r>
    </w:p>
    <w:p w:rsidR="00566618" w:rsidRPr="00A470DA" w:rsidRDefault="00566618" w:rsidP="00471531">
      <w:pPr>
        <w:pBdr>
          <w:bottom w:val="single" w:sz="12" w:space="1" w:color="auto"/>
        </w:pBdr>
        <w:shd w:val="clear" w:color="auto" w:fill="FFFFFF"/>
        <w:spacing w:before="120" w:after="120"/>
        <w:ind w:left="238" w:right="240"/>
        <w:rPr>
          <w:rFonts w:ascii="Arial" w:hAnsi="Arial" w:cs="Arial"/>
          <w:color w:val="000000"/>
          <w:sz w:val="16"/>
          <w:szCs w:val="16"/>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804E10" w:rsidRDefault="00804E10">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3328AD" w:rsidRDefault="003328AD">
      <w:pPr>
        <w:rPr>
          <w:rFonts w:ascii="Calibri" w:hAnsi="Calibri" w:cs="Calibri"/>
          <w:sz w:val="22"/>
          <w:szCs w:val="22"/>
        </w:rPr>
      </w:pPr>
    </w:p>
    <w:p w:rsidR="00804E10" w:rsidRDefault="00804E10">
      <w:pPr>
        <w:rPr>
          <w:rFonts w:ascii="Calibri" w:hAnsi="Calibri" w:cs="Calibri"/>
          <w:sz w:val="22"/>
          <w:szCs w:val="22"/>
        </w:rPr>
      </w:pPr>
    </w:p>
    <w:p w:rsidR="00465543" w:rsidRDefault="00804E10">
      <w:r w:rsidRPr="009936FF">
        <w:rPr>
          <w:rFonts w:ascii="Calibri" w:hAnsi="Calibri" w:cs="Calibri"/>
          <w:sz w:val="22"/>
          <w:szCs w:val="22"/>
        </w:rPr>
        <w:lastRenderedPageBreak/>
        <w:t xml:space="preserve">Na základě </w:t>
      </w:r>
      <w:r w:rsidRPr="003624D2">
        <w:rPr>
          <w:rFonts w:ascii="Calibri" w:hAnsi="Calibri" w:cs="Calibri"/>
          <w:bCs/>
          <w:sz w:val="22"/>
          <w:szCs w:val="22"/>
        </w:rPr>
        <w:t>1</w:t>
      </w:r>
      <w:r>
        <w:rPr>
          <w:rFonts w:ascii="Calibri" w:hAnsi="Calibri" w:cs="Calibri"/>
          <w:bCs/>
          <w:sz w:val="22"/>
          <w:szCs w:val="22"/>
        </w:rPr>
        <w:t>6</w:t>
      </w:r>
      <w:r w:rsidRPr="003624D2">
        <w:rPr>
          <w:rFonts w:ascii="Calibri" w:hAnsi="Calibri" w:cs="Calibri"/>
          <w:bCs/>
          <w:sz w:val="22"/>
          <w:szCs w:val="22"/>
        </w:rPr>
        <w:t xml:space="preserve"> n</w:t>
      </w:r>
      <w:r w:rsidRPr="003624D2">
        <w:rPr>
          <w:rFonts w:ascii="Calibri" w:hAnsi="Calibri" w:cs="Calibri"/>
          <w:sz w:val="22"/>
          <w:szCs w:val="22"/>
        </w:rPr>
        <w:t>ařízení Evropského parlamentu a Rady (EU</w:t>
      </w:r>
      <w:r w:rsidRPr="001C3AB3">
        <w:rPr>
          <w:rFonts w:ascii="Calibri" w:hAnsi="Calibri" w:cs="Calibri"/>
          <w:color w:val="FF0000"/>
          <w:sz w:val="22"/>
          <w:szCs w:val="22"/>
        </w:rPr>
        <w:t>) 2016/679</w:t>
      </w:r>
      <w:r w:rsidRPr="003624D2">
        <w:rPr>
          <w:rFonts w:ascii="Calibri" w:hAnsi="Calibri" w:cs="Calibri"/>
          <w:sz w:val="22"/>
          <w:szCs w:val="22"/>
        </w:rPr>
        <w:t xml:space="preserve"> o ochraně fyzických osob v souvislosti se zpracováním osobních údajů</w:t>
      </w:r>
    </w:p>
    <w:p w:rsidR="005C5D5C" w:rsidRDefault="005C5D5C"/>
    <w:p w:rsidR="005C5D5C" w:rsidRDefault="005C5D5C"/>
    <w:p w:rsidR="0043766B" w:rsidRDefault="0043766B" w:rsidP="005C5D5C">
      <w:pPr>
        <w:spacing w:after="450"/>
        <w:outlineLvl w:val="0"/>
        <w:rPr>
          <w:rFonts w:ascii="Exo" w:hAnsi="Exo" w:cs="Calibri"/>
          <w:b/>
          <w:bCs/>
          <w:caps/>
          <w:color w:val="000000"/>
          <w:kern w:val="36"/>
          <w:sz w:val="54"/>
          <w:szCs w:val="54"/>
        </w:rPr>
      </w:pPr>
      <w:r>
        <w:rPr>
          <w:i/>
          <w:iCs/>
        </w:rPr>
        <w:t xml:space="preserve">Nařízení Evropského parlamentu a Rady (EU) č. 2016/679 ze dne 27. dubna 2016 o ochraně </w:t>
      </w:r>
      <w:hyperlink r:id="rId7" w:tooltip="Fyzická osoba" w:history="1">
        <w:r>
          <w:rPr>
            <w:rStyle w:val="Hypertextovodkaz"/>
            <w:i/>
            <w:iCs/>
          </w:rPr>
          <w:t>fyzických osob</w:t>
        </w:r>
      </w:hyperlink>
      <w:r>
        <w:rPr>
          <w:i/>
          <w:iCs/>
        </w:rPr>
        <w:t xml:space="preserve"> v souvislosti se zpracováním </w:t>
      </w:r>
      <w:hyperlink r:id="rId8" w:tooltip="Osobní údaj" w:history="1">
        <w:r>
          <w:rPr>
            <w:rStyle w:val="Hypertextovodkaz"/>
            <w:i/>
            <w:iCs/>
          </w:rPr>
          <w:t>osobních údajů</w:t>
        </w:r>
      </w:hyperlink>
      <w:r>
        <w:rPr>
          <w:i/>
          <w:iCs/>
        </w:rPr>
        <w:t xml:space="preserve"> a o volném pohybu těchto údajů a o zrušení směrnice 95/46/ES (obecné nařízení o ochraně osobních údajů)</w:t>
      </w:r>
    </w:p>
    <w:p w:rsidR="005C5D5C" w:rsidRPr="005C5D5C" w:rsidRDefault="005C5D5C" w:rsidP="005C5D5C">
      <w:pPr>
        <w:spacing w:after="450"/>
        <w:outlineLvl w:val="0"/>
        <w:rPr>
          <w:rFonts w:ascii="Exo" w:hAnsi="Exo" w:cs="Calibri"/>
          <w:b/>
          <w:bCs/>
          <w:caps/>
          <w:color w:val="000000"/>
          <w:kern w:val="36"/>
          <w:sz w:val="54"/>
          <w:szCs w:val="54"/>
        </w:rPr>
      </w:pPr>
      <w:r w:rsidRPr="005C5D5C">
        <w:rPr>
          <w:rFonts w:ascii="Exo" w:hAnsi="Exo" w:cs="Calibri"/>
          <w:b/>
          <w:bCs/>
          <w:caps/>
          <w:color w:val="000000"/>
          <w:kern w:val="36"/>
          <w:sz w:val="54"/>
          <w:szCs w:val="54"/>
        </w:rPr>
        <w:t>Pokyny pro strávníky</w:t>
      </w:r>
    </w:p>
    <w:p w:rsidR="005C5D5C" w:rsidRPr="005C5D5C" w:rsidRDefault="005C5D5C" w:rsidP="005C5D5C">
      <w:pPr>
        <w:spacing w:before="300" w:after="450"/>
        <w:outlineLvl w:val="1"/>
        <w:rPr>
          <w:rFonts w:ascii="Exo" w:hAnsi="Exo" w:cs="Calibri"/>
          <w:caps/>
          <w:color w:val="000000"/>
          <w:sz w:val="36"/>
          <w:szCs w:val="36"/>
        </w:rPr>
      </w:pPr>
      <w:r w:rsidRPr="005C5D5C">
        <w:rPr>
          <w:rFonts w:ascii="Exo" w:hAnsi="Exo" w:cs="Calibri"/>
          <w:caps/>
          <w:color w:val="000000"/>
          <w:sz w:val="36"/>
          <w:szCs w:val="36"/>
        </w:rPr>
        <w:t>Provozní řád školní jídelny</w: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1. Zásady provozu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Provoz ŠJ se řídí:</w:t>
      </w:r>
    </w:p>
    <w:p w:rsidR="005C5D5C" w:rsidRPr="005C5D5C" w:rsidRDefault="005C5D5C" w:rsidP="005C5D5C">
      <w:pPr>
        <w:numPr>
          <w:ilvl w:val="0"/>
          <w:numId w:val="1"/>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novelou vyhlášky č. 107/2005 Sb. O školním stravování ze dne 1. 1. 2012, FN /Metodikou spotřebního koše</w:t>
      </w:r>
    </w:p>
    <w:p w:rsidR="005C5D5C" w:rsidRPr="005C5D5C" w:rsidRDefault="005C5D5C" w:rsidP="005C5D5C">
      <w:pPr>
        <w:numPr>
          <w:ilvl w:val="0"/>
          <w:numId w:val="2"/>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novým školským zákonem 561/2004 Sb., zákonem O ochraně veřejného zdraví, 258/2000 Sb.</w:t>
      </w:r>
    </w:p>
    <w:p w:rsidR="005C5D5C" w:rsidRPr="005C5D5C" w:rsidRDefault="005C5D5C" w:rsidP="005C5D5C">
      <w:pPr>
        <w:numPr>
          <w:ilvl w:val="0"/>
          <w:numId w:val="3"/>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vyhláškou 137/2004 Sb. O hygienických požadavcích a zásadách osobní a provozní hygieny při činnostech epidemiologických závažných a dále hygienickými předpisy, včetně novelizace</w:t>
      </w:r>
    </w:p>
    <w:p w:rsidR="005C5D5C" w:rsidRPr="005C5D5C" w:rsidRDefault="005C5D5C" w:rsidP="005C5D5C">
      <w:pPr>
        <w:numPr>
          <w:ilvl w:val="0"/>
          <w:numId w:val="4"/>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vyhláškou 490/2000 Sb. ze dne 15.12. O rozsahu znalostí a dalších podmínkách k získání odborné způsobilosti v některých oborech ochrany veřejného zdraví</w:t>
      </w:r>
    </w:p>
    <w:p w:rsidR="005C5D5C" w:rsidRPr="005C5D5C" w:rsidRDefault="005C5D5C" w:rsidP="005C5D5C">
      <w:pPr>
        <w:numPr>
          <w:ilvl w:val="0"/>
          <w:numId w:val="5"/>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 xml:space="preserve">nařízením ES - od 1. 1. 2006, 852/2004 Sb. O hygieně potravin, ES 178/2002 </w:t>
      </w:r>
      <w:proofErr w:type="gramStart"/>
      <w:r w:rsidRPr="005C5D5C">
        <w:rPr>
          <w:rFonts w:ascii="Calibri" w:hAnsi="Calibri" w:cs="Calibri"/>
          <w:color w:val="666666"/>
          <w:sz w:val="21"/>
          <w:szCs w:val="21"/>
        </w:rPr>
        <w:t>Sb..</w:t>
      </w:r>
      <w:proofErr w:type="gramEnd"/>
    </w:p>
    <w:p w:rsidR="005C5D5C" w:rsidRPr="005C5D5C" w:rsidRDefault="005C5D5C" w:rsidP="005C5D5C">
      <w:pPr>
        <w:numPr>
          <w:ilvl w:val="0"/>
          <w:numId w:val="6"/>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rozsahem poskytovaných služeb viz Systém HACCP</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Základní vyhlášky a předpisy jsou k dispozici u vedoucí ŠJ.</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Jídelníček je sestavován na základě zdravé výživy a dodržování spotřebního koše sledovaných potravin. </w:t>
      </w:r>
      <w:r w:rsidRPr="005C5D5C">
        <w:rPr>
          <w:rFonts w:ascii="Calibri" w:hAnsi="Calibri" w:cs="Calibri"/>
          <w:color w:val="666666"/>
          <w:sz w:val="21"/>
          <w:szCs w:val="21"/>
        </w:rPr>
        <w:br/>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Strávník má nárok na dotované stravné pouze v případě, že je přítomen ve školském zařízení nebo první den neplánované nepřítomnosti (např. v době nemoci).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Oběd si strávník může vyzvednout do jídlonosiče. </w:t>
      </w:r>
      <w:r w:rsidRPr="005C5D5C">
        <w:rPr>
          <w:rFonts w:ascii="Calibri" w:hAnsi="Calibri" w:cs="Calibri"/>
          <w:b/>
          <w:bCs/>
          <w:color w:val="666666"/>
          <w:sz w:val="21"/>
          <w:szCs w:val="21"/>
        </w:rPr>
        <w:t>Další dny nemá nárok na dotované stravné a musí se odhlásit nebo odebírat oběd za plnou cenu, s tím, že tuto skutečnost nahlásí u vedoucí školní jídelny</w:t>
      </w:r>
      <w:r w:rsidRPr="005C5D5C">
        <w:rPr>
          <w:rFonts w:ascii="Calibri" w:hAnsi="Calibri" w:cs="Calibri"/>
          <w:color w:val="666666"/>
          <w:sz w:val="21"/>
          <w:szCs w:val="21"/>
        </w:rPr>
        <w:t xml:space="preserve"> (podle § 4 odst. 9. vyhlášky 107/2005 Sb. O školním stravování).</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5"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2. Výdej obědů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Výdejní doba ŠJ:</w:t>
      </w:r>
      <w:r w:rsidRPr="005C5D5C">
        <w:rPr>
          <w:rFonts w:ascii="Calibri" w:hAnsi="Calibri" w:cs="Calibri"/>
          <w:color w:val="666666"/>
          <w:sz w:val="21"/>
          <w:szCs w:val="21"/>
        </w:rPr>
        <w:t xml:space="preserve"> od 11,00 - 13,45 hod (výdej oběda pouze se stravovací kartou nebo čipem)</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Při odběru do jídlonosiče musí být dodrženy předepsané hygienické zásady.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 xml:space="preserve">Výdej do jídlonosičů a pro cizí strávníky: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od 10,45 - 11,00 hod. (obědy nelze vydávat do skleněných nádob)</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lastRenderedPageBreak/>
        <w:t>Výdej do jídlonosičů pro zaměstnance: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Zaměstnanci se zpravidla stravují ve školní jídelně, v nutných případech lze odebrat oběd i do jídlonosiče.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Stravovací dobu je nutno dodržovat z důvodu přestávky mezi jednotlivými jídly a dle systému HACCP.</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6"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3. Výše stravného</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Ceny stravného pro jednotlivé kategorie se řídí novelou vyhlášky 107/2005 Sb.  O školním stravování platnou od 1. 1. 2012 a další úpravy stravného jsou řešeny číslovanými dodatky.</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7"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4. Přihlášení nových strávníků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1. V kanceláři vedoucí školní jídelny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2. Předložením přihlášky (kterou budoucí prvňáci dostávají u zápisu): první úhrada v hotovosti, další měsíce - jednorázovým nebo trvalým příkazem k úhradě u svého peněžního ústavu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3. Zakoupením karty nebo čipu (při ztrátě nebo poškození je třeba zakoupit v kanceláři ŠJ novou kartu nebo čip), která slouží k identifikaci po celou dobu stravování. Pokud strávník kartu nebo čip zapomene přinést, objednaný oběd dostane pouze na základě náhradní kartičky, kterou si vyzvedne v kanceláři školní jídelny a kterou po výdeji stravy odevzdá u výdejního okénka zpět</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4. Přihlášení strávníků na další měsíce je provedeno automaticky                        </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8"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5. Objednávkový systém</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Výběr oběda je možný přes menu, které je vydáváno s týdenním předstihem, aby si strávníci mohli včas oběd objednat (změny jsou přitom vyhrazeny). Jídelní lístek je dostupný na internetu (na adrese </w:t>
      </w:r>
      <w:hyperlink r:id="rId9" w:tgtFrame="_blank" w:history="1">
        <w:r w:rsidRPr="005C5D5C">
          <w:rPr>
            <w:rFonts w:ascii="Calibri" w:hAnsi="Calibri" w:cs="Calibri"/>
            <w:color w:val="01726F"/>
            <w:sz w:val="21"/>
            <w:szCs w:val="21"/>
          </w:rPr>
          <w:t>www.strava.cz</w:t>
        </w:r>
      </w:hyperlink>
      <w:r w:rsidRPr="005C5D5C">
        <w:rPr>
          <w:rFonts w:ascii="Calibri" w:hAnsi="Calibri" w:cs="Calibri"/>
          <w:color w:val="666666"/>
          <w:sz w:val="21"/>
          <w:szCs w:val="21"/>
        </w:rPr>
        <w:t xml:space="preserve">) nebo prostřednictvím objednávkového boxu (umístěného u kanceláře školní jídelny). </w:t>
      </w:r>
      <w:r w:rsidRPr="005C5D5C">
        <w:rPr>
          <w:rFonts w:ascii="Calibri" w:hAnsi="Calibri" w:cs="Calibri"/>
          <w:b/>
          <w:bCs/>
          <w:color w:val="666666"/>
          <w:sz w:val="21"/>
          <w:szCs w:val="21"/>
        </w:rPr>
        <w:t>Pokud strávník včas (2 stravné – pracovní dny do 9.00 hodin dopředu) neprovede změnu výběru oběda, bude mu automaticky přiřazena volba č. 1.</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Při prvním přihlášení na </w:t>
      </w:r>
      <w:hyperlink r:id="rId10" w:history="1">
        <w:r w:rsidRPr="005C5D5C">
          <w:rPr>
            <w:rFonts w:ascii="Calibri" w:hAnsi="Calibri" w:cs="Calibri"/>
            <w:color w:val="01726F"/>
            <w:sz w:val="21"/>
            <w:szCs w:val="21"/>
          </w:rPr>
          <w:t>www.strava.cz</w:t>
        </w:r>
      </w:hyperlink>
      <w:r w:rsidRPr="005C5D5C">
        <w:rPr>
          <w:rFonts w:ascii="Calibri" w:hAnsi="Calibri" w:cs="Calibri"/>
          <w:color w:val="666666"/>
          <w:sz w:val="21"/>
          <w:szCs w:val="21"/>
        </w:rPr>
        <w:t xml:space="preserve"> je třeba zvolit jako zařízení ZŠ Bratří Čapků v Ústí nad Orlicí, toto je možné provést i přímo zadáním kódu 0246 (doporučeno je před stiskem tlačítka Odeslat ještě zatrhnout volbu Uložit vybrané zařízení, aby byla tato volba napříště již </w:t>
      </w:r>
      <w:proofErr w:type="spellStart"/>
      <w:r w:rsidRPr="005C5D5C">
        <w:rPr>
          <w:rFonts w:ascii="Calibri" w:hAnsi="Calibri" w:cs="Calibri"/>
          <w:color w:val="666666"/>
          <w:sz w:val="21"/>
          <w:szCs w:val="21"/>
        </w:rPr>
        <w:t>předvyplněna</w:t>
      </w:r>
      <w:proofErr w:type="spellEnd"/>
      <w:r w:rsidRPr="005C5D5C">
        <w:rPr>
          <w:rFonts w:ascii="Calibri" w:hAnsi="Calibri" w:cs="Calibri"/>
          <w:color w:val="666666"/>
          <w:sz w:val="21"/>
          <w:szCs w:val="21"/>
        </w:rPr>
        <w:t xml:space="preserve">).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Poté je třeba vyplnit 3 údaje:</w:t>
      </w:r>
    </w:p>
    <w:p w:rsidR="005C5D5C" w:rsidRPr="005C5D5C" w:rsidRDefault="005C5D5C" w:rsidP="005C5D5C">
      <w:pPr>
        <w:numPr>
          <w:ilvl w:val="0"/>
          <w:numId w:val="7"/>
        </w:numPr>
        <w:spacing w:before="100" w:beforeAutospacing="1" w:after="300"/>
        <w:ind w:left="495"/>
        <w:rPr>
          <w:rFonts w:ascii="Calibri" w:hAnsi="Calibri" w:cs="Calibri"/>
          <w:color w:val="666666"/>
          <w:sz w:val="21"/>
          <w:szCs w:val="21"/>
        </w:rPr>
      </w:pPr>
      <w:r w:rsidRPr="005C5D5C">
        <w:rPr>
          <w:rFonts w:ascii="Calibri" w:hAnsi="Calibri" w:cs="Calibri"/>
          <w:color w:val="666666"/>
          <w:sz w:val="21"/>
          <w:szCs w:val="21"/>
        </w:rPr>
        <w:t xml:space="preserve">Uživatel = u žáků a pedagogických pracovníků první část školní e-mailové adresy před zavináčem (vlevo od znaku @) většinou ve tvaru </w:t>
      </w:r>
      <w:proofErr w:type="spellStart"/>
      <w:r w:rsidRPr="005C5D5C">
        <w:rPr>
          <w:rFonts w:ascii="Calibri" w:hAnsi="Calibri" w:cs="Calibri"/>
          <w:color w:val="666666"/>
          <w:sz w:val="21"/>
          <w:szCs w:val="21"/>
        </w:rPr>
        <w:t>prijmeni.jmeno</w:t>
      </w:r>
      <w:proofErr w:type="spellEnd"/>
      <w:r w:rsidRPr="005C5D5C">
        <w:rPr>
          <w:rFonts w:ascii="Calibri" w:hAnsi="Calibri" w:cs="Calibri"/>
          <w:color w:val="666666"/>
          <w:sz w:val="21"/>
          <w:szCs w:val="21"/>
        </w:rPr>
        <w:t xml:space="preserve"> (pozor – psáno malými písmeny bez diakritiky)</w:t>
      </w:r>
    </w:p>
    <w:p w:rsidR="005C5D5C" w:rsidRPr="005C5D5C" w:rsidRDefault="005C5D5C" w:rsidP="005C5D5C">
      <w:pPr>
        <w:numPr>
          <w:ilvl w:val="0"/>
          <w:numId w:val="7"/>
        </w:numPr>
        <w:spacing w:before="100" w:beforeAutospacing="1" w:after="300"/>
        <w:ind w:left="495"/>
        <w:rPr>
          <w:rFonts w:ascii="Calibri" w:hAnsi="Calibri" w:cs="Calibri"/>
          <w:color w:val="666666"/>
          <w:sz w:val="21"/>
          <w:szCs w:val="21"/>
        </w:rPr>
      </w:pPr>
      <w:r w:rsidRPr="005C5D5C">
        <w:rPr>
          <w:rFonts w:ascii="Calibri" w:hAnsi="Calibri" w:cs="Calibri"/>
          <w:color w:val="666666"/>
          <w:sz w:val="21"/>
          <w:szCs w:val="21"/>
        </w:rPr>
        <w:t>Heslo = variabilní symbol účtu ve školní jídelně</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E-mail = e-mailová adresa, na kterou mají být zaslány zprávy při vyhodnocení  požadavků uživatele na zařízení (jídelně). Tuto položku vyplňujeme jen tehdy, pokud chceme zprávy zaslat na jinou adresu, než je trvale nastavena v nastavení uživatele.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 xml:space="preserve">Doporučeno je před stiskem tlačítka Odeslat ještě zatrhnout volbu Uložit nastavené hodnoty, aby byly tyto položky napříště již </w:t>
      </w:r>
      <w:proofErr w:type="spellStart"/>
      <w:r w:rsidRPr="005C5D5C">
        <w:rPr>
          <w:rFonts w:ascii="Calibri" w:hAnsi="Calibri" w:cs="Calibri"/>
          <w:color w:val="666666"/>
          <w:sz w:val="21"/>
          <w:szCs w:val="21"/>
        </w:rPr>
        <w:t>předvyplněny</w:t>
      </w:r>
      <w:proofErr w:type="spellEnd"/>
      <w:r w:rsidRPr="005C5D5C">
        <w:rPr>
          <w:rFonts w:ascii="Calibri" w:hAnsi="Calibri" w:cs="Calibri"/>
          <w:color w:val="666666"/>
          <w:sz w:val="21"/>
          <w:szCs w:val="21"/>
        </w:rPr>
        <w:t>.</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lastRenderedPageBreak/>
        <w:t>Po přihlášení je možné provádět změny v objednávce stravy (implicitně je objednána volba č. 1). Všechny možnosti systému jsou podrobně popsány v sekci Nápověda.</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29"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6. Způsob úhrady stravného</w:t>
      </w:r>
    </w:p>
    <w:p w:rsidR="005C5D5C" w:rsidRPr="005C5D5C" w:rsidRDefault="005C5D5C" w:rsidP="005C5D5C">
      <w:pPr>
        <w:numPr>
          <w:ilvl w:val="0"/>
          <w:numId w:val="8"/>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bezhotovostní</w:t>
      </w:r>
    </w:p>
    <w:p w:rsidR="005C5D5C" w:rsidRPr="005C5D5C" w:rsidRDefault="005C5D5C" w:rsidP="005C5D5C">
      <w:pPr>
        <w:numPr>
          <w:ilvl w:val="0"/>
          <w:numId w:val="9"/>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 xml:space="preserve">číslo účtu: 2300985955/2010 u </w:t>
      </w:r>
      <w:proofErr w:type="spellStart"/>
      <w:r w:rsidRPr="005C5D5C">
        <w:rPr>
          <w:rFonts w:ascii="Calibri" w:hAnsi="Calibri" w:cs="Calibri"/>
          <w:color w:val="666666"/>
          <w:sz w:val="21"/>
          <w:szCs w:val="21"/>
        </w:rPr>
        <w:t>Fio</w:t>
      </w:r>
      <w:proofErr w:type="spellEnd"/>
      <w:r w:rsidRPr="005C5D5C">
        <w:rPr>
          <w:rFonts w:ascii="Calibri" w:hAnsi="Calibri" w:cs="Calibri"/>
          <w:color w:val="666666"/>
          <w:sz w:val="21"/>
          <w:szCs w:val="21"/>
        </w:rPr>
        <w:t xml:space="preserve"> banky.</w:t>
      </w:r>
    </w:p>
    <w:p w:rsidR="005C5D5C" w:rsidRPr="005C5D5C" w:rsidRDefault="005C5D5C" w:rsidP="005C5D5C">
      <w:pPr>
        <w:numPr>
          <w:ilvl w:val="0"/>
          <w:numId w:val="10"/>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variabilní symbol: číslo žáka přiděleného vedoucí ŠJ</w:t>
      </w:r>
    </w:p>
    <w:p w:rsidR="005C5D5C" w:rsidRPr="005C5D5C" w:rsidRDefault="005C5D5C" w:rsidP="005C5D5C">
      <w:pPr>
        <w:numPr>
          <w:ilvl w:val="0"/>
          <w:numId w:val="11"/>
        </w:numPr>
        <w:spacing w:before="100" w:beforeAutospacing="1" w:after="100" w:afterAutospacing="1"/>
        <w:ind w:left="495"/>
        <w:rPr>
          <w:rFonts w:ascii="Calibri" w:hAnsi="Calibri" w:cs="Calibri"/>
          <w:color w:val="666666"/>
          <w:sz w:val="21"/>
          <w:szCs w:val="21"/>
        </w:rPr>
      </w:pPr>
      <w:r w:rsidRPr="005C5D5C">
        <w:rPr>
          <w:rFonts w:ascii="Calibri" w:hAnsi="Calibri" w:cs="Calibri"/>
          <w:color w:val="666666"/>
          <w:sz w:val="21"/>
          <w:szCs w:val="21"/>
        </w:rPr>
        <w:t>částka: stravovací zvyklosti x počet dnů v příslušném měsíci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Termín placení -  probíhá měsíc předem od 20. do 25. dne v měsíci.</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Rodiče - zajistí dostatek finančních prostředků před termínem placení, aby bylo možné přihlásit strávníka k odběru stravy</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Při nezaplacení stravného v daném termínu do 25. dne v měsíci, neuhrazených platbách, nebo při nepředložení dokladu o úhradě nejpozději do 29. dne v měsíci (před dnem nástupu) nebude strávník na stravování přihlášen.</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Pokud dojde k opakovanému neuhrazení stravného, může být dítě úplně vyloučeno ze stravování. (dle školského zákona 561/2004  Sb. § 35).</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30"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t>7. Odhlašování strávníků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Odhlašování stravy - osobně, popř. telefonicky u vedoucí školní jídelny nejpozději den předem do 13.00 hod. nebo prostřednictvím objednávkového systému nejpozději 2 stravné (pracovní) dny předem do 9.00 hodin.   </w:t>
      </w:r>
      <w:r w:rsidRPr="005C5D5C">
        <w:rPr>
          <w:rFonts w:ascii="Calibri" w:hAnsi="Calibri" w:cs="Calibri"/>
          <w:color w:val="666666"/>
          <w:sz w:val="21"/>
          <w:szCs w:val="21"/>
        </w:rPr>
        <w:t>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Stravování žáků a zaměstnanců v době svátků a prázdnin je automaticky odhlášeno, v případě zájmu o odběr oběda je nutné se individuálně přihlásit (za plnou cenu).</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b/>
          <w:bCs/>
          <w:color w:val="666666"/>
          <w:sz w:val="21"/>
          <w:szCs w:val="21"/>
        </w:rPr>
        <w:t>Odhlašování strávníků</w:t>
      </w:r>
      <w:r w:rsidRPr="005C5D5C">
        <w:rPr>
          <w:rFonts w:ascii="Calibri" w:hAnsi="Calibri" w:cs="Calibri"/>
          <w:color w:val="666666"/>
          <w:sz w:val="21"/>
          <w:szCs w:val="21"/>
        </w:rPr>
        <w:t xml:space="preserve"> - zaměstnanců:</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1. Telefonicky nebo osobně lze odhlásit nejdéle do 7.00 hod příslušného dne.</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2. Zaměstnanec je povinen si v době nemoci, studijního volna, prázdnin atd. odhlásit oběd</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3. Pokud si zaměstnanec neodhlásí oběd a současně neodpracuje minimálně 3 hodiny, zaplatí oběd v plné ceně.            </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Částka za odhlášené obědy je přičtena zpět na konto strávníka.</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Za neodhlášenou a neodebranou stravu se neposkytuje věcná ani finanční náhrada.</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Hlášení změn je třeba provést do 15. dne v měsíci u vedoucí ŠJ (změny: stravovací zvyklosti, způsob placení stravného, změna čísla účtu nebo peněžního ústavu – nutné doložit písemně s podpisem, změna adresy, jména, ukončení docházky, vyrovnání případných přeplatků nebo nedoplatků)</w:t>
      </w:r>
    </w:p>
    <w:p w:rsidR="005C5D5C" w:rsidRPr="005C5D5C" w:rsidRDefault="00896106" w:rsidP="005C5D5C">
      <w:pPr>
        <w:spacing w:before="300" w:after="300"/>
        <w:rPr>
          <w:rFonts w:ascii="Calibri" w:hAnsi="Calibri" w:cs="Calibri"/>
          <w:color w:val="666666"/>
          <w:sz w:val="21"/>
          <w:szCs w:val="21"/>
        </w:rPr>
      </w:pPr>
      <w:r>
        <w:rPr>
          <w:rFonts w:ascii="Calibri" w:hAnsi="Calibri" w:cs="Calibri"/>
          <w:color w:val="666666"/>
          <w:sz w:val="21"/>
          <w:szCs w:val="21"/>
        </w:rPr>
        <w:pict>
          <v:rect id="_x0000_i1031" style="width:0;height:0" o:hralign="center" o:hrstd="t" o:hr="t" fillcolor="#a0a0a0" stroked="f"/>
        </w:pict>
      </w:r>
    </w:p>
    <w:p w:rsidR="005C5D5C" w:rsidRPr="005C5D5C" w:rsidRDefault="005C5D5C" w:rsidP="005C5D5C">
      <w:pPr>
        <w:spacing w:before="100" w:beforeAutospacing="1" w:after="100" w:afterAutospacing="1"/>
        <w:outlineLvl w:val="2"/>
        <w:rPr>
          <w:rFonts w:ascii="Calibri" w:hAnsi="Calibri" w:cs="Calibri"/>
          <w:b/>
          <w:bCs/>
          <w:color w:val="666666"/>
          <w:sz w:val="27"/>
          <w:szCs w:val="27"/>
        </w:rPr>
      </w:pPr>
      <w:r w:rsidRPr="005C5D5C">
        <w:rPr>
          <w:rFonts w:ascii="Calibri" w:hAnsi="Calibri" w:cs="Calibri"/>
          <w:b/>
          <w:bCs/>
          <w:color w:val="666666"/>
          <w:sz w:val="27"/>
          <w:szCs w:val="27"/>
        </w:rPr>
        <w:lastRenderedPageBreak/>
        <w:t>8. Vyúčtování</w:t>
      </w:r>
    </w:p>
    <w:p w:rsidR="005C5D5C" w:rsidRPr="005C5D5C" w:rsidRDefault="005C5D5C" w:rsidP="005C5D5C">
      <w:pPr>
        <w:spacing w:before="100" w:beforeAutospacing="1" w:after="300"/>
        <w:rPr>
          <w:rFonts w:ascii="Calibri" w:hAnsi="Calibri" w:cs="Calibri"/>
          <w:color w:val="666666"/>
          <w:sz w:val="21"/>
          <w:szCs w:val="21"/>
        </w:rPr>
      </w:pPr>
      <w:r w:rsidRPr="005C5D5C">
        <w:rPr>
          <w:rFonts w:ascii="Calibri" w:hAnsi="Calibri" w:cs="Calibri"/>
          <w:color w:val="666666"/>
          <w:sz w:val="21"/>
          <w:szCs w:val="21"/>
        </w:rPr>
        <w:t>Přeplatky se převádí automaticky na následující školní rok. Po ukončení stravování je každý strávník povinen nejpozději do jednoho měsíce účet zrušit a přeplatek si v kanceláři po předběžné dohodě vyzvednout nebo požádat o převedení na bankovní účet. Nevyzvednuté zůstatky na účtech strávníků podléhají ustanovení zákona č. 40/1964 Sb. občanského zákoníku (§100 a 101). ŠJ si tyto přeplatky po uplynutí zákonné lhůty tří let zúčtuje do tržeb. Za vrácený a nepoškozený čip dostane strávník nazpět její finanční hodnotu</w:t>
      </w:r>
    </w:p>
    <w:p w:rsidR="005C5D5C" w:rsidRDefault="005C5D5C"/>
    <w:sectPr w:rsidR="005C5D5C" w:rsidSect="0033113F">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xo">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3E2"/>
    <w:multiLevelType w:val="multilevel"/>
    <w:tmpl w:val="F62C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862C7"/>
    <w:multiLevelType w:val="multilevel"/>
    <w:tmpl w:val="5FA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A1B36"/>
    <w:multiLevelType w:val="multilevel"/>
    <w:tmpl w:val="2802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5575A"/>
    <w:multiLevelType w:val="multilevel"/>
    <w:tmpl w:val="C1F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D2202"/>
    <w:multiLevelType w:val="multilevel"/>
    <w:tmpl w:val="B9FA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26478"/>
    <w:multiLevelType w:val="multilevel"/>
    <w:tmpl w:val="5594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B366C"/>
    <w:multiLevelType w:val="multilevel"/>
    <w:tmpl w:val="8B420B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391B9B"/>
    <w:multiLevelType w:val="multilevel"/>
    <w:tmpl w:val="A25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B0011"/>
    <w:multiLevelType w:val="multilevel"/>
    <w:tmpl w:val="6C44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F5963"/>
    <w:multiLevelType w:val="multilevel"/>
    <w:tmpl w:val="0D0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6234E"/>
    <w:multiLevelType w:val="multilevel"/>
    <w:tmpl w:val="2FF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11AAD"/>
    <w:multiLevelType w:val="multilevel"/>
    <w:tmpl w:val="0EF2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7"/>
  </w:num>
  <w:num w:numId="5">
    <w:abstractNumId w:val="1"/>
  </w:num>
  <w:num w:numId="6">
    <w:abstractNumId w:val="3"/>
  </w:num>
  <w:num w:numId="7">
    <w:abstractNumId w:val="4"/>
  </w:num>
  <w:num w:numId="8">
    <w:abstractNumId w:val="11"/>
  </w:num>
  <w:num w:numId="9">
    <w:abstractNumId w:val="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EB"/>
    <w:rsid w:val="002A20A0"/>
    <w:rsid w:val="0033113F"/>
    <w:rsid w:val="003328AD"/>
    <w:rsid w:val="0043766B"/>
    <w:rsid w:val="00465543"/>
    <w:rsid w:val="00471531"/>
    <w:rsid w:val="00566618"/>
    <w:rsid w:val="005C5D5C"/>
    <w:rsid w:val="00804E10"/>
    <w:rsid w:val="0089199A"/>
    <w:rsid w:val="00896106"/>
    <w:rsid w:val="008F0E32"/>
    <w:rsid w:val="00933513"/>
    <w:rsid w:val="00A34F3E"/>
    <w:rsid w:val="00A470DA"/>
    <w:rsid w:val="00AC6B75"/>
    <w:rsid w:val="00BE2825"/>
    <w:rsid w:val="00C06253"/>
    <w:rsid w:val="00C133FA"/>
    <w:rsid w:val="00CB1E66"/>
    <w:rsid w:val="00CF6393"/>
    <w:rsid w:val="00E03DCB"/>
    <w:rsid w:val="00EE42E4"/>
    <w:rsid w:val="00F26A1C"/>
    <w:rsid w:val="00F766EB"/>
    <w:rsid w:val="00F84DC9"/>
    <w:rsid w:val="00F86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6E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5C5D5C"/>
    <w:pPr>
      <w:spacing w:after="450"/>
      <w:outlineLvl w:val="0"/>
    </w:pPr>
    <w:rPr>
      <w:rFonts w:ascii="Exo" w:hAnsi="Exo"/>
      <w:b/>
      <w:bCs/>
      <w:caps/>
      <w:color w:val="000000"/>
      <w:kern w:val="36"/>
      <w:sz w:val="54"/>
      <w:szCs w:val="54"/>
    </w:rPr>
  </w:style>
  <w:style w:type="paragraph" w:styleId="Nadpis2">
    <w:name w:val="heading 2"/>
    <w:basedOn w:val="Normln"/>
    <w:link w:val="Nadpis2Char"/>
    <w:uiPriority w:val="9"/>
    <w:qFormat/>
    <w:rsid w:val="005C5D5C"/>
    <w:pPr>
      <w:spacing w:before="300" w:after="450"/>
      <w:outlineLvl w:val="1"/>
    </w:pPr>
    <w:rPr>
      <w:rFonts w:ascii="Exo" w:hAnsi="Exo"/>
      <w:caps/>
      <w:color w:val="000000"/>
      <w:sz w:val="36"/>
      <w:szCs w:val="36"/>
    </w:rPr>
  </w:style>
  <w:style w:type="paragraph" w:styleId="Nadpis3">
    <w:name w:val="heading 3"/>
    <w:basedOn w:val="Normln"/>
    <w:link w:val="Nadpis3Char"/>
    <w:uiPriority w:val="9"/>
    <w:qFormat/>
    <w:rsid w:val="005C5D5C"/>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D5C"/>
    <w:rPr>
      <w:rFonts w:ascii="Exo" w:eastAsia="Times New Roman" w:hAnsi="Exo" w:cs="Times New Roman"/>
      <w:b/>
      <w:bCs/>
      <w:caps/>
      <w:color w:val="000000"/>
      <w:kern w:val="36"/>
      <w:sz w:val="54"/>
      <w:szCs w:val="54"/>
      <w:lang w:eastAsia="cs-CZ"/>
    </w:rPr>
  </w:style>
  <w:style w:type="character" w:customStyle="1" w:styleId="Nadpis2Char">
    <w:name w:val="Nadpis 2 Char"/>
    <w:basedOn w:val="Standardnpsmoodstavce"/>
    <w:link w:val="Nadpis2"/>
    <w:uiPriority w:val="9"/>
    <w:rsid w:val="005C5D5C"/>
    <w:rPr>
      <w:rFonts w:ascii="Exo" w:eastAsia="Times New Roman" w:hAnsi="Exo" w:cs="Times New Roman"/>
      <w:caps/>
      <w:color w:val="000000"/>
      <w:sz w:val="36"/>
      <w:szCs w:val="36"/>
      <w:lang w:eastAsia="cs-CZ"/>
    </w:rPr>
  </w:style>
  <w:style w:type="character" w:customStyle="1" w:styleId="Nadpis3Char">
    <w:name w:val="Nadpis 3 Char"/>
    <w:basedOn w:val="Standardnpsmoodstavce"/>
    <w:link w:val="Nadpis3"/>
    <w:uiPriority w:val="9"/>
    <w:rsid w:val="005C5D5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C5D5C"/>
    <w:rPr>
      <w:strike w:val="0"/>
      <w:dstrike w:val="0"/>
      <w:color w:val="01726F"/>
      <w:u w:val="none"/>
      <w:effect w:val="none"/>
      <w:shd w:val="clear" w:color="auto" w:fill="auto"/>
    </w:rPr>
  </w:style>
  <w:style w:type="character" w:styleId="Siln">
    <w:name w:val="Strong"/>
    <w:basedOn w:val="Standardnpsmoodstavce"/>
    <w:uiPriority w:val="22"/>
    <w:qFormat/>
    <w:rsid w:val="005C5D5C"/>
    <w:rPr>
      <w:b/>
      <w:bCs/>
    </w:rPr>
  </w:style>
  <w:style w:type="paragraph" w:styleId="Textbubliny">
    <w:name w:val="Balloon Text"/>
    <w:basedOn w:val="Normln"/>
    <w:link w:val="TextbublinyChar"/>
    <w:uiPriority w:val="99"/>
    <w:semiHidden/>
    <w:unhideWhenUsed/>
    <w:rsid w:val="003328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8AD"/>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6E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5C5D5C"/>
    <w:pPr>
      <w:spacing w:after="450"/>
      <w:outlineLvl w:val="0"/>
    </w:pPr>
    <w:rPr>
      <w:rFonts w:ascii="Exo" w:hAnsi="Exo"/>
      <w:b/>
      <w:bCs/>
      <w:caps/>
      <w:color w:val="000000"/>
      <w:kern w:val="36"/>
      <w:sz w:val="54"/>
      <w:szCs w:val="54"/>
    </w:rPr>
  </w:style>
  <w:style w:type="paragraph" w:styleId="Nadpis2">
    <w:name w:val="heading 2"/>
    <w:basedOn w:val="Normln"/>
    <w:link w:val="Nadpis2Char"/>
    <w:uiPriority w:val="9"/>
    <w:qFormat/>
    <w:rsid w:val="005C5D5C"/>
    <w:pPr>
      <w:spacing w:before="300" w:after="450"/>
      <w:outlineLvl w:val="1"/>
    </w:pPr>
    <w:rPr>
      <w:rFonts w:ascii="Exo" w:hAnsi="Exo"/>
      <w:caps/>
      <w:color w:val="000000"/>
      <w:sz w:val="36"/>
      <w:szCs w:val="36"/>
    </w:rPr>
  </w:style>
  <w:style w:type="paragraph" w:styleId="Nadpis3">
    <w:name w:val="heading 3"/>
    <w:basedOn w:val="Normln"/>
    <w:link w:val="Nadpis3Char"/>
    <w:uiPriority w:val="9"/>
    <w:qFormat/>
    <w:rsid w:val="005C5D5C"/>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5D5C"/>
    <w:rPr>
      <w:rFonts w:ascii="Exo" w:eastAsia="Times New Roman" w:hAnsi="Exo" w:cs="Times New Roman"/>
      <w:b/>
      <w:bCs/>
      <w:caps/>
      <w:color w:val="000000"/>
      <w:kern w:val="36"/>
      <w:sz w:val="54"/>
      <w:szCs w:val="54"/>
      <w:lang w:eastAsia="cs-CZ"/>
    </w:rPr>
  </w:style>
  <w:style w:type="character" w:customStyle="1" w:styleId="Nadpis2Char">
    <w:name w:val="Nadpis 2 Char"/>
    <w:basedOn w:val="Standardnpsmoodstavce"/>
    <w:link w:val="Nadpis2"/>
    <w:uiPriority w:val="9"/>
    <w:rsid w:val="005C5D5C"/>
    <w:rPr>
      <w:rFonts w:ascii="Exo" w:eastAsia="Times New Roman" w:hAnsi="Exo" w:cs="Times New Roman"/>
      <w:caps/>
      <w:color w:val="000000"/>
      <w:sz w:val="36"/>
      <w:szCs w:val="36"/>
      <w:lang w:eastAsia="cs-CZ"/>
    </w:rPr>
  </w:style>
  <w:style w:type="character" w:customStyle="1" w:styleId="Nadpis3Char">
    <w:name w:val="Nadpis 3 Char"/>
    <w:basedOn w:val="Standardnpsmoodstavce"/>
    <w:link w:val="Nadpis3"/>
    <w:uiPriority w:val="9"/>
    <w:rsid w:val="005C5D5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C5D5C"/>
    <w:rPr>
      <w:strike w:val="0"/>
      <w:dstrike w:val="0"/>
      <w:color w:val="01726F"/>
      <w:u w:val="none"/>
      <w:effect w:val="none"/>
      <w:shd w:val="clear" w:color="auto" w:fill="auto"/>
    </w:rPr>
  </w:style>
  <w:style w:type="character" w:styleId="Siln">
    <w:name w:val="Strong"/>
    <w:basedOn w:val="Standardnpsmoodstavce"/>
    <w:uiPriority w:val="22"/>
    <w:qFormat/>
    <w:rsid w:val="005C5D5C"/>
    <w:rPr>
      <w:b/>
      <w:bCs/>
    </w:rPr>
  </w:style>
  <w:style w:type="paragraph" w:styleId="Textbubliny">
    <w:name w:val="Balloon Text"/>
    <w:basedOn w:val="Normln"/>
    <w:link w:val="TextbublinyChar"/>
    <w:uiPriority w:val="99"/>
    <w:semiHidden/>
    <w:unhideWhenUsed/>
    <w:rsid w:val="003328A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28A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9207">
      <w:bodyDiv w:val="1"/>
      <w:marLeft w:val="0"/>
      <w:marRight w:val="0"/>
      <w:marTop w:val="0"/>
      <w:marBottom w:val="0"/>
      <w:divBdr>
        <w:top w:val="none" w:sz="0" w:space="0" w:color="auto"/>
        <w:left w:val="none" w:sz="0" w:space="0" w:color="auto"/>
        <w:bottom w:val="none" w:sz="0" w:space="0" w:color="auto"/>
        <w:right w:val="none" w:sz="0" w:space="0" w:color="auto"/>
      </w:divBdr>
    </w:div>
    <w:div w:id="1477456552">
      <w:bodyDiv w:val="1"/>
      <w:marLeft w:val="0"/>
      <w:marRight w:val="0"/>
      <w:marTop w:val="0"/>
      <w:marBottom w:val="0"/>
      <w:divBdr>
        <w:top w:val="none" w:sz="0" w:space="0" w:color="auto"/>
        <w:left w:val="none" w:sz="0" w:space="0" w:color="auto"/>
        <w:bottom w:val="none" w:sz="0" w:space="0" w:color="auto"/>
        <w:right w:val="none" w:sz="0" w:space="0" w:color="auto"/>
      </w:divBdr>
      <w:divsChild>
        <w:div w:id="719326535">
          <w:marLeft w:val="0"/>
          <w:marRight w:val="0"/>
          <w:marTop w:val="0"/>
          <w:marBottom w:val="0"/>
          <w:divBdr>
            <w:top w:val="none" w:sz="0" w:space="0" w:color="auto"/>
            <w:left w:val="none" w:sz="0" w:space="0" w:color="auto"/>
            <w:bottom w:val="none" w:sz="0" w:space="0" w:color="auto"/>
            <w:right w:val="none" w:sz="0" w:space="0" w:color="auto"/>
          </w:divBdr>
          <w:divsChild>
            <w:div w:id="1972517740">
              <w:marLeft w:val="0"/>
              <w:marRight w:val="0"/>
              <w:marTop w:val="0"/>
              <w:marBottom w:val="0"/>
              <w:divBdr>
                <w:top w:val="none" w:sz="0" w:space="0" w:color="auto"/>
                <w:left w:val="none" w:sz="0" w:space="0" w:color="auto"/>
                <w:bottom w:val="none" w:sz="0" w:space="0" w:color="auto"/>
                <w:right w:val="none" w:sz="0" w:space="0" w:color="auto"/>
              </w:divBdr>
              <w:divsChild>
                <w:div w:id="1480220598">
                  <w:marLeft w:val="0"/>
                  <w:marRight w:val="0"/>
                  <w:marTop w:val="0"/>
                  <w:marBottom w:val="0"/>
                  <w:divBdr>
                    <w:top w:val="none" w:sz="0" w:space="0" w:color="auto"/>
                    <w:left w:val="none" w:sz="0" w:space="0" w:color="auto"/>
                    <w:bottom w:val="none" w:sz="0" w:space="0" w:color="auto"/>
                    <w:right w:val="none" w:sz="0" w:space="0" w:color="auto"/>
                  </w:divBdr>
                  <w:divsChild>
                    <w:div w:id="1381203028">
                      <w:marLeft w:val="-225"/>
                      <w:marRight w:val="-225"/>
                      <w:marTop w:val="0"/>
                      <w:marBottom w:val="0"/>
                      <w:divBdr>
                        <w:top w:val="none" w:sz="0" w:space="0" w:color="auto"/>
                        <w:left w:val="none" w:sz="0" w:space="0" w:color="auto"/>
                        <w:bottom w:val="none" w:sz="0" w:space="0" w:color="auto"/>
                        <w:right w:val="none" w:sz="0" w:space="0" w:color="auto"/>
                      </w:divBdr>
                      <w:divsChild>
                        <w:div w:id="836385731">
                          <w:marLeft w:val="0"/>
                          <w:marRight w:val="0"/>
                          <w:marTop w:val="0"/>
                          <w:marBottom w:val="0"/>
                          <w:divBdr>
                            <w:top w:val="none" w:sz="0" w:space="0" w:color="auto"/>
                            <w:left w:val="none" w:sz="0" w:space="0" w:color="auto"/>
                            <w:bottom w:val="none" w:sz="0" w:space="0" w:color="auto"/>
                            <w:right w:val="none" w:sz="0" w:space="0" w:color="auto"/>
                          </w:divBdr>
                          <w:divsChild>
                            <w:div w:id="1959338077">
                              <w:marLeft w:val="0"/>
                              <w:marRight w:val="0"/>
                              <w:marTop w:val="0"/>
                              <w:marBottom w:val="0"/>
                              <w:divBdr>
                                <w:top w:val="none" w:sz="0" w:space="0" w:color="auto"/>
                                <w:left w:val="none" w:sz="0" w:space="0" w:color="auto"/>
                                <w:bottom w:val="none" w:sz="0" w:space="0" w:color="auto"/>
                                <w:right w:val="none" w:sz="0" w:space="0" w:color="auto"/>
                              </w:divBdr>
                              <w:divsChild>
                                <w:div w:id="847332613">
                                  <w:marLeft w:val="0"/>
                                  <w:marRight w:val="0"/>
                                  <w:marTop w:val="0"/>
                                  <w:marBottom w:val="0"/>
                                  <w:divBdr>
                                    <w:top w:val="none" w:sz="0" w:space="0" w:color="auto"/>
                                    <w:left w:val="none" w:sz="0" w:space="0" w:color="auto"/>
                                    <w:bottom w:val="none" w:sz="0" w:space="0" w:color="auto"/>
                                    <w:right w:val="none" w:sz="0" w:space="0" w:color="auto"/>
                                  </w:divBdr>
                                  <w:divsChild>
                                    <w:div w:id="1433283468">
                                      <w:marLeft w:val="0"/>
                                      <w:marRight w:val="0"/>
                                      <w:marTop w:val="0"/>
                                      <w:marBottom w:val="0"/>
                                      <w:divBdr>
                                        <w:top w:val="none" w:sz="0" w:space="0" w:color="auto"/>
                                        <w:left w:val="none" w:sz="0" w:space="0" w:color="auto"/>
                                        <w:bottom w:val="none" w:sz="0" w:space="0" w:color="auto"/>
                                        <w:right w:val="none" w:sz="0" w:space="0" w:color="auto"/>
                                      </w:divBdr>
                                    </w:div>
                                    <w:div w:id="1135217859">
                                      <w:marLeft w:val="0"/>
                                      <w:marRight w:val="0"/>
                                      <w:marTop w:val="0"/>
                                      <w:marBottom w:val="0"/>
                                      <w:divBdr>
                                        <w:top w:val="none" w:sz="0" w:space="0" w:color="auto"/>
                                        <w:left w:val="none" w:sz="0" w:space="0" w:color="auto"/>
                                        <w:bottom w:val="none" w:sz="0" w:space="0" w:color="auto"/>
                                        <w:right w:val="none" w:sz="0" w:space="0" w:color="auto"/>
                                      </w:divBdr>
                                      <w:divsChild>
                                        <w:div w:id="1455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sobn%C3%AD_%C3%BAdaj" TargetMode="External"/><Relationship Id="rId3" Type="http://schemas.openxmlformats.org/officeDocument/2006/relationships/styles" Target="styles.xml"/><Relationship Id="rId7" Type="http://schemas.openxmlformats.org/officeDocument/2006/relationships/hyperlink" Target="https://cs.wikipedia.org/wiki/Fyzick%C3%A1_oso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rava.cz/" TargetMode="External"/><Relationship Id="rId4" Type="http://schemas.microsoft.com/office/2007/relationships/stylesWithEffects" Target="stylesWithEffects.xml"/><Relationship Id="rId9" Type="http://schemas.openxmlformats.org/officeDocument/2006/relationships/hyperlink" Target="http://www.str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5925-649A-4A3C-951C-13F83501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1862</Words>
  <Characters>10989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2019-06-18T13:37:00Z</cp:lastPrinted>
  <dcterms:created xsi:type="dcterms:W3CDTF">2019-06-13T11:33:00Z</dcterms:created>
  <dcterms:modified xsi:type="dcterms:W3CDTF">2020-09-11T16:51:00Z</dcterms:modified>
</cp:coreProperties>
</file>