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651099</wp:posOffset>
            </wp:positionH>
            <wp:positionV relativeFrom="paragraph">
              <wp:posOffset>-586740</wp:posOffset>
            </wp:positionV>
            <wp:extent cx="5796056" cy="3765176"/>
            <wp:effectExtent l="19050" t="0" r="0" b="0"/>
            <wp:wrapNone/>
            <wp:docPr id="1" name="obrázek 1" descr="Výsledek obrázku pro světový den zvíř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větový den zvíř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56" cy="376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sz w:val="60"/>
          <w:szCs w:val="60"/>
        </w:rPr>
        <w:t xml:space="preserve">Na celé planetě Zemi se slaví </w:t>
      </w: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sz w:val="60"/>
          <w:szCs w:val="60"/>
        </w:rPr>
        <w:t xml:space="preserve">vždy 4. října </w:t>
      </w:r>
      <w:r w:rsidRPr="006B0FB4">
        <w:rPr>
          <w:rFonts w:ascii="Constantia" w:hAnsi="Constantia" w:cs="Arial"/>
          <w:b/>
          <w:bCs/>
          <w:sz w:val="60"/>
          <w:szCs w:val="60"/>
          <w:highlight w:val="cyan"/>
          <w:u w:val="double"/>
        </w:rPr>
        <w:t>SVĚTOVÝ DEN ZVÍŘAT</w:t>
      </w:r>
      <w:r w:rsidRPr="006B0FB4">
        <w:rPr>
          <w:rFonts w:ascii="Constantia" w:hAnsi="Constantia" w:cs="Arial"/>
          <w:b/>
          <w:bCs/>
          <w:sz w:val="60"/>
          <w:szCs w:val="60"/>
        </w:rPr>
        <w:t>.</w:t>
      </w:r>
    </w:p>
    <w:p w:rsidR="006B0FB4" w:rsidRPr="006B0FB4" w:rsidRDefault="006B0FB4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sz w:val="60"/>
          <w:szCs w:val="60"/>
        </w:rPr>
        <w:t>„</w:t>
      </w:r>
      <w:proofErr w:type="spellStart"/>
      <w:r w:rsidR="00182283" w:rsidRPr="006B0FB4">
        <w:rPr>
          <w:rFonts w:ascii="Constantia" w:hAnsi="Constantia" w:cs="Arial"/>
          <w:b/>
          <w:bCs/>
          <w:sz w:val="60"/>
          <w:szCs w:val="60"/>
        </w:rPr>
        <w:t>World</w:t>
      </w:r>
      <w:proofErr w:type="spellEnd"/>
      <w:r w:rsidR="00182283" w:rsidRPr="006B0FB4">
        <w:rPr>
          <w:rFonts w:ascii="Constantia" w:hAnsi="Constantia" w:cs="Arial"/>
          <w:b/>
          <w:bCs/>
          <w:sz w:val="60"/>
          <w:szCs w:val="60"/>
        </w:rPr>
        <w:t xml:space="preserve"> </w:t>
      </w:r>
      <w:proofErr w:type="spellStart"/>
      <w:r w:rsidR="00182283" w:rsidRPr="006B0FB4">
        <w:rPr>
          <w:rFonts w:ascii="Constantia" w:hAnsi="Constantia" w:cs="Arial"/>
          <w:b/>
          <w:bCs/>
          <w:sz w:val="60"/>
          <w:szCs w:val="60"/>
        </w:rPr>
        <w:t>Animal</w:t>
      </w:r>
      <w:proofErr w:type="spellEnd"/>
      <w:r w:rsidR="00182283" w:rsidRPr="006B0FB4">
        <w:rPr>
          <w:rFonts w:ascii="Constantia" w:hAnsi="Constantia" w:cs="Arial"/>
          <w:b/>
          <w:bCs/>
          <w:sz w:val="60"/>
          <w:szCs w:val="60"/>
        </w:rPr>
        <w:t xml:space="preserve"> </w:t>
      </w:r>
      <w:proofErr w:type="spellStart"/>
      <w:r w:rsidR="00182283" w:rsidRPr="006B0FB4">
        <w:rPr>
          <w:rFonts w:ascii="Constantia" w:hAnsi="Constantia" w:cs="Arial"/>
          <w:b/>
          <w:bCs/>
          <w:sz w:val="60"/>
          <w:szCs w:val="60"/>
        </w:rPr>
        <w:t>Da</w:t>
      </w:r>
      <w:r w:rsidRPr="006B0FB4">
        <w:rPr>
          <w:rFonts w:ascii="Constantia" w:hAnsi="Constantia" w:cs="Arial"/>
          <w:b/>
          <w:bCs/>
          <w:sz w:val="60"/>
          <w:szCs w:val="60"/>
        </w:rPr>
        <w:t>y</w:t>
      </w:r>
      <w:proofErr w:type="spellEnd"/>
      <w:r w:rsidRPr="006B0FB4">
        <w:rPr>
          <w:rFonts w:ascii="Constantia" w:hAnsi="Constantia" w:cs="Arial"/>
          <w:b/>
          <w:bCs/>
          <w:sz w:val="60"/>
          <w:szCs w:val="60"/>
        </w:rPr>
        <w:t>“</w:t>
      </w:r>
      <w:r>
        <w:rPr>
          <w:rFonts w:ascii="Constantia" w:hAnsi="Constantia" w:cs="Arial"/>
          <w:b/>
          <w:bCs/>
          <w:sz w:val="60"/>
          <w:szCs w:val="60"/>
        </w:rPr>
        <w:t xml:space="preserve"> </w:t>
      </w:r>
      <w:r w:rsidR="00182283" w:rsidRPr="006B0FB4">
        <w:rPr>
          <w:rFonts w:ascii="Constantia" w:hAnsi="Constantia" w:cs="Arial"/>
          <w:b/>
          <w:bCs/>
          <w:sz w:val="60"/>
          <w:szCs w:val="60"/>
        </w:rPr>
        <w:t xml:space="preserve">se slaví každoročně na  den svátku </w:t>
      </w:r>
    </w:p>
    <w:p w:rsid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sz w:val="60"/>
          <w:szCs w:val="60"/>
          <w:highlight w:val="lightGray"/>
        </w:rPr>
        <w:t xml:space="preserve">Svatého Františka z </w:t>
      </w:r>
      <w:proofErr w:type="spellStart"/>
      <w:r w:rsidRPr="006B0FB4">
        <w:rPr>
          <w:rFonts w:ascii="Constantia" w:hAnsi="Constantia" w:cs="Arial"/>
          <w:b/>
          <w:bCs/>
          <w:sz w:val="60"/>
          <w:szCs w:val="60"/>
          <w:highlight w:val="lightGray"/>
        </w:rPr>
        <w:t>Assisi</w:t>
      </w:r>
      <w:proofErr w:type="spellEnd"/>
      <w:r w:rsidRPr="006B0FB4">
        <w:rPr>
          <w:rFonts w:ascii="Constantia" w:hAnsi="Constantia" w:cs="Arial"/>
          <w:b/>
          <w:bCs/>
          <w:sz w:val="60"/>
          <w:szCs w:val="60"/>
        </w:rPr>
        <w:t xml:space="preserve">, </w:t>
      </w:r>
    </w:p>
    <w:p w:rsid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sz w:val="60"/>
          <w:szCs w:val="60"/>
          <w:highlight w:val="lightGray"/>
        </w:rPr>
        <w:t>patrona zvířat</w:t>
      </w:r>
      <w:r w:rsidRPr="006B0FB4">
        <w:rPr>
          <w:rFonts w:ascii="Constantia" w:hAnsi="Constantia" w:cs="Arial"/>
          <w:b/>
          <w:bCs/>
          <w:sz w:val="60"/>
          <w:szCs w:val="60"/>
        </w:rPr>
        <w:t xml:space="preserve">, který celý svůj život zasvětil péči o nemocná </w:t>
      </w:r>
    </w:p>
    <w:p w:rsid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sz w:val="60"/>
          <w:szCs w:val="60"/>
        </w:rPr>
        <w:t xml:space="preserve">a opuštěná zvířata. </w:t>
      </w:r>
    </w:p>
    <w:p w:rsid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sz w:val="60"/>
          <w:szCs w:val="60"/>
        </w:rPr>
        <w:t xml:space="preserve">Tento světec žil v letech 1181- 1226 </w:t>
      </w:r>
    </w:p>
    <w:p w:rsidR="00D2266F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sz w:val="60"/>
          <w:szCs w:val="60"/>
        </w:rPr>
        <w:t>a proslul svým laskavým vztahem ke všem zvířatům.</w:t>
      </w:r>
    </w:p>
    <w:p w:rsidR="006B0FB4" w:rsidRPr="006B0FB4" w:rsidRDefault="006B0FB4" w:rsidP="00182283">
      <w:pPr>
        <w:jc w:val="center"/>
        <w:rPr>
          <w:rFonts w:ascii="Constantia" w:hAnsi="Constantia" w:cs="Arial"/>
          <w:b/>
          <w:bCs/>
          <w:color w:val="17365D" w:themeColor="text2" w:themeShade="BF"/>
          <w:sz w:val="60"/>
          <w:szCs w:val="6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60"/>
          <w:szCs w:val="60"/>
        </w:rPr>
        <w:lastRenderedPageBreak/>
        <w:t xml:space="preserve">Nechceme letos i my </w:t>
      </w:r>
      <w:r>
        <w:rPr>
          <w:rFonts w:ascii="Constantia" w:hAnsi="Constantia" w:cs="Arial"/>
          <w:b/>
          <w:bCs/>
          <w:color w:val="17365D" w:themeColor="text2" w:themeShade="BF"/>
          <w:sz w:val="60"/>
          <w:szCs w:val="60"/>
        </w:rPr>
        <w:t xml:space="preserve">na naší škole </w:t>
      </w:r>
      <w:proofErr w:type="gramStart"/>
      <w:r w:rsidRPr="006B0FB4">
        <w:rPr>
          <w:rFonts w:ascii="Constantia" w:hAnsi="Constantia" w:cs="Arial"/>
          <w:b/>
          <w:bCs/>
          <w:color w:val="17365D" w:themeColor="text2" w:themeShade="BF"/>
          <w:sz w:val="60"/>
          <w:szCs w:val="60"/>
          <w:highlight w:val="green"/>
          <w:u w:val="double"/>
        </w:rPr>
        <w:t>pomoci  zvířatům</w:t>
      </w:r>
      <w:proofErr w:type="gramEnd"/>
      <w:r w:rsidRPr="006B0FB4">
        <w:rPr>
          <w:rFonts w:ascii="Constantia" w:hAnsi="Constantia" w:cs="Arial"/>
          <w:b/>
          <w:bCs/>
          <w:color w:val="17365D" w:themeColor="text2" w:themeShade="BF"/>
          <w:sz w:val="60"/>
          <w:szCs w:val="60"/>
          <w:highlight w:val="green"/>
          <w:u w:val="double"/>
        </w:rPr>
        <w:t xml:space="preserve"> v útulcích?</w:t>
      </w:r>
    </w:p>
    <w:p w:rsidR="006B0FB4" w:rsidRDefault="006B0FB4" w:rsidP="00182283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Každá třída má možnost nashromáždit </w:t>
      </w:r>
    </w:p>
    <w:p w:rsidR="005E0762" w:rsidRDefault="006B0FB4" w:rsidP="00182283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ve škole různé věci </w:t>
      </w:r>
      <w:r w:rsidR="005E0762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pro kočičky a pejsky z útulku v </w:t>
      </w:r>
      <w:proofErr w:type="spellStart"/>
      <w:r w:rsidR="005E0762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Lanškrouně</w:t>
      </w:r>
      <w:proofErr w:type="spellEnd"/>
      <w:r w:rsidR="005E0762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.</w:t>
      </w:r>
    </w:p>
    <w:p w:rsidR="005E0762" w:rsidRDefault="005E0762" w:rsidP="00182283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proofErr w:type="gramStart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Můžete </w:t>
      </w:r>
      <w:r w:rsidR="006B0FB4"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vybrat</w:t>
      </w:r>
      <w:proofErr w:type="gramEnd"/>
      <w:r w:rsidR="006B0FB4"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nějaké „korunky“ </w:t>
      </w:r>
    </w:p>
    <w:p w:rsidR="00182283" w:rsidRPr="006B0FB4" w:rsidRDefault="006B0FB4" w:rsidP="00182283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a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nakoupit za</w:t>
      </w: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ně </w:t>
      </w:r>
      <w:r w:rsidR="005E0762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kapsičky pro koťata, různé kočičí pamlsky a hračky, můžeme přinést z domova nevyužívaný pelíšek pro zvířata nebo staré deky, někteří třeba mají doma zbylé stelivo pro kočky. Také můžeme přinést nebo nakoupit piškoty a také rýži pro nemocné pejsky.</w:t>
      </w:r>
    </w:p>
    <w:p w:rsidR="006B0FB4" w:rsidRPr="006B0FB4" w:rsidRDefault="006B0FB4" w:rsidP="00182283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Nashromážděné „věci“ bychom pak </w:t>
      </w:r>
      <w:r w:rsidR="005E0762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společně </w:t>
      </w: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zavezli do zvířecího útulku v </w:t>
      </w:r>
      <w:proofErr w:type="spellStart"/>
      <w:r w:rsidR="005E0762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Lanškrouně</w:t>
      </w:r>
      <w:proofErr w:type="spellEnd"/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.</w:t>
      </w:r>
    </w:p>
    <w:p w:rsidR="00182283" w:rsidRPr="006B0FB4" w:rsidRDefault="00182283" w:rsidP="00182283">
      <w:pPr>
        <w:jc w:val="center"/>
        <w:rPr>
          <w:rFonts w:ascii="Constantia" w:hAnsi="Constantia"/>
          <w:sz w:val="60"/>
          <w:szCs w:val="60"/>
        </w:rPr>
      </w:pPr>
      <w:r w:rsidRPr="006B0FB4">
        <w:rPr>
          <w:rFonts w:ascii="Arial" w:hAnsi="Arial" w:cs="Arial"/>
          <w:noProof/>
          <w:color w:val="0000FF"/>
          <w:sz w:val="60"/>
          <w:szCs w:val="6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313690</wp:posOffset>
            </wp:positionV>
            <wp:extent cx="5702935" cy="2964180"/>
            <wp:effectExtent l="19050" t="0" r="0" b="0"/>
            <wp:wrapTight wrapText="bothSides">
              <wp:wrapPolygon edited="0">
                <wp:start x="-72" y="0"/>
                <wp:lineTo x="-72" y="21517"/>
                <wp:lineTo x="21574" y="21517"/>
                <wp:lineTo x="21574" y="0"/>
                <wp:lineTo x="-72" y="0"/>
              </wp:wrapPolygon>
            </wp:wrapTight>
            <wp:docPr id="4" name="obrázek 4" descr="Výsledek obrázku pro světový den zvířa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větový den zvířa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2283" w:rsidRPr="006B0FB4" w:rsidSect="006B0FB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82283"/>
    <w:rsid w:val="00182283"/>
    <w:rsid w:val="005E0762"/>
    <w:rsid w:val="006B0FB4"/>
    <w:rsid w:val="009B4A8A"/>
    <w:rsid w:val="00BF1468"/>
    <w:rsid w:val="00D2266F"/>
    <w:rsid w:val="00EA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cad=rja&amp;uact=8&amp;ved=0ahUKEwib7ZzXyJvWAhXCzRoKHQ4cA9IQjRwIBw&amp;url=http://www.zverokruh-shop.cz/informace-a-akce/novinky/mezinarodni-den-zvirat&amp;psig=AFQjCNE7Ul0zajTTqaobHUdrS2m5w5aHLg&amp;ust=150516545830557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0ahUKEwi0xsG4yJvWAhWDMhoKHQwzBi0QjRwIBw&amp;url=http://www.miciny.cz/clanky/ostatni-clanky-50/svetovy-den-zvirat-plne-misky-do-utulku-8389/&amp;psig=AFQjCNE7Ul0zajTTqaobHUdrS2m5w5aHLg&amp;ust=15051654583055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2017-09-10T21:23:00Z</dcterms:created>
  <dcterms:modified xsi:type="dcterms:W3CDTF">2017-09-19T18:51:00Z</dcterms:modified>
</cp:coreProperties>
</file>